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A5D" w:rsidRDefault="005F5A5D">
      <w:pPr>
        <w:spacing w:line="25" w:lineRule="atLeast"/>
        <w:ind w:right="-1"/>
        <w:jc w:val="both"/>
        <w:rPr>
          <w:rFonts w:ascii="Gadugi" w:hAnsi="Gadugi" w:cstheme="minorHAnsi"/>
          <w:color w:val="000000" w:themeColor="text1"/>
        </w:rPr>
      </w:pPr>
      <w:bookmarkStart w:id="0" w:name="_GoBack"/>
      <w:bookmarkEnd w:id="0"/>
    </w:p>
    <w:p w:rsidR="00F3412F" w:rsidRDefault="00F3412F" w:rsidP="00F3412F">
      <w:pPr>
        <w:widowControl w:val="0"/>
        <w:pBdr>
          <w:top w:val="single" w:sz="4" w:space="1" w:color="000000"/>
          <w:left w:val="single" w:sz="4" w:space="4" w:color="000000"/>
          <w:bottom w:val="single" w:sz="4" w:space="1" w:color="000000"/>
          <w:right w:val="single" w:sz="4" w:space="4" w:color="000000"/>
        </w:pBdr>
        <w:jc w:val="center"/>
        <w:rPr>
          <w:rFonts w:ascii="Gadugi" w:hAnsi="Gadugi" w:cstheme="minorHAnsi"/>
          <w:b/>
          <w:sz w:val="30"/>
          <w:szCs w:val="30"/>
        </w:rPr>
      </w:pPr>
      <w:r>
        <w:rPr>
          <w:rFonts w:ascii="Gadugi" w:hAnsi="Gadugi" w:cstheme="minorHAnsi"/>
          <w:b/>
          <w:sz w:val="30"/>
          <w:szCs w:val="30"/>
        </w:rPr>
        <w:t>Allegato B</w:t>
      </w:r>
    </w:p>
    <w:p w:rsidR="00F3412F" w:rsidRDefault="00F3412F" w:rsidP="00F3412F">
      <w:pPr>
        <w:widowControl w:val="0"/>
        <w:pBdr>
          <w:top w:val="single" w:sz="4" w:space="1" w:color="000000"/>
          <w:left w:val="single" w:sz="4" w:space="4" w:color="000000"/>
          <w:bottom w:val="single" w:sz="4" w:space="1" w:color="000000"/>
          <w:right w:val="single" w:sz="4" w:space="4" w:color="000000"/>
        </w:pBdr>
        <w:jc w:val="center"/>
        <w:rPr>
          <w:rFonts w:ascii="Gadugi" w:hAnsi="Gadugi" w:cstheme="minorHAnsi"/>
          <w:b/>
          <w:sz w:val="30"/>
          <w:szCs w:val="30"/>
        </w:rPr>
      </w:pPr>
      <w:r>
        <w:rPr>
          <w:rFonts w:ascii="Gadugi" w:hAnsi="Gadugi" w:cstheme="minorHAnsi"/>
          <w:b/>
          <w:sz w:val="30"/>
          <w:szCs w:val="30"/>
        </w:rPr>
        <w:t>QUESTIONARIO PER LA CONSULTAZIONE DI MERCATO</w:t>
      </w:r>
    </w:p>
    <w:p w:rsidR="00F3412F" w:rsidRPr="0062151E" w:rsidRDefault="00F3412F" w:rsidP="00F3412F">
      <w:pPr>
        <w:jc w:val="both"/>
        <w:rPr>
          <w:rFonts w:ascii="Gadugi" w:hAnsi="Gadugi" w:cstheme="minorHAnsi"/>
        </w:rPr>
      </w:pPr>
    </w:p>
    <w:p w:rsidR="00F3412F" w:rsidRPr="00105F35" w:rsidRDefault="00F3412F" w:rsidP="00F3412F">
      <w:pPr>
        <w:jc w:val="both"/>
        <w:rPr>
          <w:rFonts w:ascii="Gadugi" w:hAnsi="Gadugi" w:cstheme="minorHAnsi"/>
        </w:rPr>
      </w:pPr>
      <w:r w:rsidRPr="00105F35">
        <w:rPr>
          <w:rFonts w:ascii="Gadugi" w:hAnsi="Gadugi" w:cstheme="minorHAnsi"/>
        </w:rPr>
        <w:t xml:space="preserve">Premesso che questa Stazione Appaltante sta valutando diverse ipotesi di impostazione della procedura di gara (lotti separati o accorpamento di lotti) e anche l’automatizzazione, ove possibile, delle isole analitiche sierologia e NAT, si chiede di voler rispondere ai quesiti sotto riportati. </w:t>
      </w:r>
    </w:p>
    <w:p w:rsidR="0062151E" w:rsidRPr="00F3412F" w:rsidRDefault="007D333C" w:rsidP="00F3412F">
      <w:pPr>
        <w:rPr>
          <w:rFonts w:ascii="Gadugi" w:hAnsi="Gadugi" w:cstheme="minorHAnsi"/>
          <w:u w:val="single"/>
        </w:rPr>
      </w:pPr>
      <w:r w:rsidRPr="00381073">
        <w:rPr>
          <w:rFonts w:ascii="Gadugi" w:hAnsi="Gadugi" w:cstheme="minorHAnsi"/>
        </w:rPr>
        <w:t xml:space="preserve">I </w:t>
      </w:r>
      <w:r w:rsidR="0062151E" w:rsidRPr="00381073">
        <w:rPr>
          <w:rFonts w:ascii="Gadugi" w:hAnsi="Gadugi" w:cstheme="minorHAnsi"/>
        </w:rPr>
        <w:t>possibili scenari</w:t>
      </w:r>
      <w:r w:rsidR="00D837F6" w:rsidRPr="00381073">
        <w:rPr>
          <w:rFonts w:ascii="Gadugi" w:hAnsi="Gadugi" w:cstheme="minorHAnsi"/>
        </w:rPr>
        <w:t>, che questa Stazione Appaltante sta valutando,</w:t>
      </w:r>
      <w:r w:rsidR="0062151E" w:rsidRPr="00381073">
        <w:rPr>
          <w:rFonts w:ascii="Gadugi" w:hAnsi="Gadugi" w:cstheme="minorHAnsi"/>
        </w:rPr>
        <w:t xml:space="preserve"> sono riassumi</w:t>
      </w:r>
      <w:r w:rsidR="002C70C3">
        <w:rPr>
          <w:rFonts w:ascii="Gadugi" w:hAnsi="Gadugi" w:cstheme="minorHAnsi"/>
        </w:rPr>
        <w:t>bi</w:t>
      </w:r>
      <w:r w:rsidR="0062151E" w:rsidRPr="00381073">
        <w:rPr>
          <w:rFonts w:ascii="Gadugi" w:hAnsi="Gadugi" w:cstheme="minorHAnsi"/>
        </w:rPr>
        <w:t>li come di seguito:</w:t>
      </w:r>
    </w:p>
    <w:p w:rsidR="00D837F6" w:rsidRDefault="00D837F6">
      <w:pPr>
        <w:jc w:val="both"/>
        <w:rPr>
          <w:rFonts w:ascii="Gadugi" w:hAnsi="Gadugi" w:cstheme="minorHAnsi"/>
        </w:rPr>
      </w:pPr>
    </w:p>
    <w:p w:rsidR="00D837F6" w:rsidRDefault="00D837F6" w:rsidP="00D837F6">
      <w:pPr>
        <w:jc w:val="both"/>
        <w:rPr>
          <w:rFonts w:ascii="Gadugi" w:hAnsi="Gadugi" w:cstheme="minorHAnsi"/>
          <w:b/>
        </w:rPr>
      </w:pPr>
      <w:r>
        <w:rPr>
          <w:rFonts w:ascii="Gadugi" w:hAnsi="Gadugi" w:cstheme="minorHAnsi"/>
          <w:b/>
        </w:rPr>
        <w:t>SCENARIO A) Cinque lotti separati</w:t>
      </w:r>
    </w:p>
    <w:p w:rsidR="00D837F6" w:rsidRDefault="00D837F6" w:rsidP="00D837F6">
      <w:pPr>
        <w:jc w:val="both"/>
        <w:rPr>
          <w:rFonts w:ascii="Gadugi" w:hAnsi="Gadugi" w:cstheme="minorHAnsi"/>
          <w:b/>
        </w:rPr>
      </w:pPr>
    </w:p>
    <w:tbl>
      <w:tblPr>
        <w:tblStyle w:val="Grigliatabella"/>
        <w:tblW w:w="5000" w:type="pct"/>
        <w:jc w:val="center"/>
        <w:tblLook w:val="04A0" w:firstRow="1" w:lastRow="0" w:firstColumn="1" w:lastColumn="0" w:noHBand="0" w:noVBand="1"/>
      </w:tblPr>
      <w:tblGrid>
        <w:gridCol w:w="1271"/>
        <w:gridCol w:w="8357"/>
      </w:tblGrid>
      <w:tr w:rsidR="00D837F6" w:rsidTr="00F65266">
        <w:trPr>
          <w:trHeight w:val="288"/>
          <w:jc w:val="center"/>
        </w:trPr>
        <w:tc>
          <w:tcPr>
            <w:tcW w:w="660" w:type="pct"/>
          </w:tcPr>
          <w:p w:rsidR="00D837F6" w:rsidRDefault="00D837F6" w:rsidP="00F65266">
            <w:pPr>
              <w:widowControl w:val="0"/>
              <w:spacing w:before="240" w:after="240"/>
              <w:rPr>
                <w:rFonts w:ascii="Gadugi" w:hAnsi="Gadugi" w:cstheme="minorHAnsi"/>
                <w:color w:val="000000" w:themeColor="text1"/>
              </w:rPr>
            </w:pPr>
            <w:r>
              <w:rPr>
                <w:rFonts w:ascii="Gadugi" w:hAnsi="Gadugi" w:cstheme="minorHAnsi"/>
                <w:color w:val="000000" w:themeColor="text1"/>
              </w:rPr>
              <w:t>LOTTO 1</w:t>
            </w:r>
          </w:p>
        </w:tc>
        <w:tc>
          <w:tcPr>
            <w:tcW w:w="4340" w:type="pct"/>
            <w:vAlign w:val="center"/>
          </w:tcPr>
          <w:p w:rsidR="00D837F6" w:rsidRDefault="00D837F6" w:rsidP="00F65266">
            <w:pPr>
              <w:widowControl w:val="0"/>
              <w:spacing w:before="240" w:after="240"/>
              <w:rPr>
                <w:rFonts w:ascii="Gadugi" w:hAnsi="Gadugi" w:cstheme="minorHAnsi"/>
                <w:color w:val="000000" w:themeColor="text1"/>
              </w:rPr>
            </w:pPr>
            <w:r>
              <w:rPr>
                <w:rFonts w:ascii="Gadugi" w:hAnsi="Gadugi" w:cstheme="minorHAnsi"/>
                <w:color w:val="000000" w:themeColor="text1"/>
              </w:rPr>
              <w:t xml:space="preserve">Sistema analitico ad alta automazione </w:t>
            </w:r>
          </w:p>
        </w:tc>
      </w:tr>
      <w:tr w:rsidR="00D837F6" w:rsidTr="00F65266">
        <w:trPr>
          <w:trHeight w:val="288"/>
          <w:jc w:val="center"/>
        </w:trPr>
        <w:tc>
          <w:tcPr>
            <w:tcW w:w="660" w:type="pct"/>
          </w:tcPr>
          <w:p w:rsidR="00D837F6" w:rsidRDefault="00D837F6" w:rsidP="00F65266">
            <w:pPr>
              <w:widowControl w:val="0"/>
              <w:spacing w:before="240" w:after="240"/>
              <w:rPr>
                <w:rFonts w:ascii="Gadugi" w:hAnsi="Gadugi" w:cstheme="minorHAnsi"/>
                <w:color w:val="000000" w:themeColor="text1"/>
              </w:rPr>
            </w:pPr>
            <w:r>
              <w:rPr>
                <w:rFonts w:ascii="Gadugi" w:hAnsi="Gadugi" w:cstheme="minorHAnsi"/>
                <w:color w:val="000000" w:themeColor="text1"/>
              </w:rPr>
              <w:t>LOTTO 2</w:t>
            </w:r>
          </w:p>
        </w:tc>
        <w:tc>
          <w:tcPr>
            <w:tcW w:w="4340" w:type="pct"/>
            <w:vAlign w:val="center"/>
          </w:tcPr>
          <w:p w:rsidR="00D837F6" w:rsidRDefault="00D837F6" w:rsidP="00F65266">
            <w:pPr>
              <w:widowControl w:val="0"/>
              <w:spacing w:before="240" w:after="240"/>
              <w:rPr>
                <w:rFonts w:ascii="Gadugi" w:hAnsi="Gadugi" w:cstheme="minorHAnsi"/>
                <w:color w:val="000000" w:themeColor="text1"/>
              </w:rPr>
            </w:pPr>
            <w:r>
              <w:rPr>
                <w:rFonts w:ascii="Gadugi" w:hAnsi="Gadugi" w:cstheme="minorHAnsi"/>
                <w:color w:val="000000" w:themeColor="text1"/>
              </w:rPr>
              <w:t xml:space="preserve">Analizzatore </w:t>
            </w:r>
            <w:r w:rsidRPr="00F7263A">
              <w:rPr>
                <w:rFonts w:ascii="Gadugi" w:hAnsi="Gadugi" w:cstheme="minorHAnsi"/>
                <w:color w:val="000000" w:themeColor="text1"/>
              </w:rPr>
              <w:t>metodo secondario</w:t>
            </w:r>
            <w:r>
              <w:rPr>
                <w:rFonts w:ascii="Gadugi" w:hAnsi="Gadugi" w:cstheme="minorHAnsi"/>
                <w:color w:val="000000" w:themeColor="text1"/>
              </w:rPr>
              <w:t xml:space="preserve"> per la risoluzione delle false reattività </w:t>
            </w:r>
          </w:p>
        </w:tc>
      </w:tr>
      <w:tr w:rsidR="00D837F6" w:rsidTr="00F65266">
        <w:trPr>
          <w:trHeight w:val="288"/>
          <w:jc w:val="center"/>
        </w:trPr>
        <w:tc>
          <w:tcPr>
            <w:tcW w:w="660" w:type="pct"/>
          </w:tcPr>
          <w:p w:rsidR="00D837F6" w:rsidRDefault="00D837F6" w:rsidP="00F65266">
            <w:pPr>
              <w:widowControl w:val="0"/>
              <w:spacing w:before="240" w:after="240"/>
              <w:rPr>
                <w:rFonts w:ascii="Gadugi" w:hAnsi="Gadugi" w:cstheme="minorHAnsi"/>
                <w:color w:val="000000" w:themeColor="text1"/>
              </w:rPr>
            </w:pPr>
            <w:r>
              <w:rPr>
                <w:rFonts w:ascii="Gadugi" w:hAnsi="Gadugi" w:cstheme="minorHAnsi"/>
                <w:color w:val="000000" w:themeColor="text1"/>
              </w:rPr>
              <w:t>LOTTO 3</w:t>
            </w:r>
          </w:p>
        </w:tc>
        <w:tc>
          <w:tcPr>
            <w:tcW w:w="4340" w:type="pct"/>
            <w:vAlign w:val="center"/>
          </w:tcPr>
          <w:p w:rsidR="00D837F6" w:rsidRDefault="00D837F6" w:rsidP="00F65266">
            <w:pPr>
              <w:widowControl w:val="0"/>
              <w:spacing w:before="240" w:after="240"/>
              <w:rPr>
                <w:rFonts w:ascii="Gadugi" w:hAnsi="Gadugi" w:cstheme="minorHAnsi"/>
                <w:color w:val="000000" w:themeColor="text1"/>
              </w:rPr>
            </w:pPr>
            <w:r>
              <w:rPr>
                <w:rFonts w:ascii="Gadugi" w:hAnsi="Gadugi" w:cstheme="minorHAnsi"/>
                <w:color w:val="000000" w:themeColor="text1"/>
              </w:rPr>
              <w:t>Sistema diagnostico per validazione NAT</w:t>
            </w:r>
          </w:p>
        </w:tc>
      </w:tr>
      <w:tr w:rsidR="00836E1D" w:rsidTr="00F65266">
        <w:trPr>
          <w:trHeight w:val="288"/>
          <w:jc w:val="center"/>
        </w:trPr>
        <w:tc>
          <w:tcPr>
            <w:tcW w:w="660" w:type="pct"/>
          </w:tcPr>
          <w:p w:rsidR="00836E1D" w:rsidRDefault="00836E1D" w:rsidP="00836E1D">
            <w:pPr>
              <w:widowControl w:val="0"/>
              <w:spacing w:before="240" w:after="240"/>
              <w:rPr>
                <w:rFonts w:ascii="Gadugi" w:hAnsi="Gadugi" w:cstheme="minorHAnsi"/>
                <w:color w:val="000000" w:themeColor="text1"/>
              </w:rPr>
            </w:pPr>
            <w:r>
              <w:rPr>
                <w:rFonts w:ascii="Gadugi" w:hAnsi="Gadugi" w:cstheme="minorHAnsi"/>
                <w:color w:val="000000" w:themeColor="text1"/>
              </w:rPr>
              <w:t>LOTTO 4</w:t>
            </w:r>
          </w:p>
        </w:tc>
        <w:tc>
          <w:tcPr>
            <w:tcW w:w="4340" w:type="pct"/>
            <w:vAlign w:val="center"/>
          </w:tcPr>
          <w:p w:rsidR="00836E1D" w:rsidRDefault="00836E1D" w:rsidP="00836E1D">
            <w:pPr>
              <w:widowControl w:val="0"/>
              <w:rPr>
                <w:rFonts w:ascii="Gadugi" w:hAnsi="Gadugi" w:cstheme="minorHAnsi"/>
                <w:color w:val="000000" w:themeColor="text1"/>
              </w:rPr>
            </w:pPr>
            <w:r>
              <w:rPr>
                <w:rFonts w:ascii="Gadugi" w:hAnsi="Gadugi" w:cstheme="minorHAnsi"/>
                <w:color w:val="000000" w:themeColor="text1"/>
              </w:rPr>
              <w:t xml:space="preserve">Sistema diagnostico per la </w:t>
            </w:r>
            <w:r w:rsidRPr="00F7263A">
              <w:rPr>
                <w:rFonts w:ascii="Gadugi" w:hAnsi="Gadugi" w:cstheme="minorHAnsi"/>
                <w:color w:val="000000" w:themeColor="text1"/>
              </w:rPr>
              <w:t>determinazione di anticorpi anti-malaria</w:t>
            </w:r>
            <w:r>
              <w:rPr>
                <w:rFonts w:ascii="Gadugi" w:hAnsi="Gadugi" w:cstheme="minorHAnsi"/>
                <w:color w:val="000000" w:themeColor="text1"/>
              </w:rPr>
              <w:t xml:space="preserve"> *</w:t>
            </w:r>
          </w:p>
        </w:tc>
      </w:tr>
      <w:tr w:rsidR="00836E1D" w:rsidTr="00F65266">
        <w:trPr>
          <w:trHeight w:val="288"/>
          <w:jc w:val="center"/>
        </w:trPr>
        <w:tc>
          <w:tcPr>
            <w:tcW w:w="660" w:type="pct"/>
          </w:tcPr>
          <w:p w:rsidR="00836E1D" w:rsidRDefault="00836E1D" w:rsidP="00836E1D">
            <w:pPr>
              <w:widowControl w:val="0"/>
              <w:spacing w:before="240" w:after="240"/>
              <w:rPr>
                <w:rFonts w:ascii="Gadugi" w:hAnsi="Gadugi" w:cstheme="minorHAnsi"/>
                <w:color w:val="000000" w:themeColor="text1"/>
              </w:rPr>
            </w:pPr>
            <w:r>
              <w:rPr>
                <w:rFonts w:ascii="Gadugi" w:hAnsi="Gadugi" w:cstheme="minorHAnsi"/>
                <w:color w:val="000000" w:themeColor="text1"/>
              </w:rPr>
              <w:t>LOTTO 5</w:t>
            </w:r>
          </w:p>
        </w:tc>
        <w:tc>
          <w:tcPr>
            <w:tcW w:w="4340" w:type="pct"/>
            <w:vAlign w:val="center"/>
          </w:tcPr>
          <w:p w:rsidR="00836E1D" w:rsidRDefault="00C12C55" w:rsidP="00910ECA">
            <w:pPr>
              <w:widowControl w:val="0"/>
              <w:jc w:val="both"/>
              <w:rPr>
                <w:rFonts w:ascii="Gadugi" w:hAnsi="Gadugi" w:cstheme="minorHAnsi"/>
                <w:color w:val="000000" w:themeColor="text1"/>
              </w:rPr>
            </w:pPr>
            <w:r>
              <w:rPr>
                <w:rFonts w:ascii="Gadugi" w:hAnsi="Gadugi" w:cstheme="minorHAnsi"/>
                <w:color w:val="000000" w:themeColor="text1"/>
              </w:rPr>
              <w:t xml:space="preserve">Sistema diagnostico per l’esecuzione di test di conferma anticorpale per HIV 1 e 2, HCV e TREPONEMA PALLIDUM con tecnica immunoblot </w:t>
            </w:r>
            <w:r w:rsidR="00836E1D">
              <w:rPr>
                <w:rFonts w:ascii="Gadugi" w:hAnsi="Gadugi" w:cstheme="minorHAnsi"/>
                <w:color w:val="000000" w:themeColor="text1"/>
              </w:rPr>
              <w:t>*</w:t>
            </w:r>
          </w:p>
        </w:tc>
      </w:tr>
    </w:tbl>
    <w:p w:rsidR="00315E6A" w:rsidRDefault="00315E6A" w:rsidP="00836E1D">
      <w:pPr>
        <w:ind w:right="-1"/>
        <w:jc w:val="both"/>
        <w:rPr>
          <w:rFonts w:ascii="Gadugi" w:hAnsi="Gadugi" w:cstheme="minorHAnsi"/>
        </w:rPr>
      </w:pPr>
    </w:p>
    <w:p w:rsidR="00836E1D" w:rsidRDefault="00836E1D" w:rsidP="00836E1D">
      <w:pPr>
        <w:ind w:right="-1"/>
        <w:jc w:val="both"/>
        <w:rPr>
          <w:rFonts w:ascii="Gadugi" w:hAnsi="Gadugi" w:cstheme="minorHAnsi"/>
          <w:color w:val="000000" w:themeColor="text1"/>
        </w:rPr>
      </w:pPr>
      <w:r>
        <w:rPr>
          <w:rFonts w:ascii="Gadugi" w:hAnsi="Gadugi" w:cstheme="minorHAnsi"/>
        </w:rPr>
        <w:t xml:space="preserve">* </w:t>
      </w:r>
      <w:r>
        <w:rPr>
          <w:rFonts w:ascii="Gadugi" w:hAnsi="Gadugi" w:cstheme="minorHAnsi"/>
          <w:color w:val="000000" w:themeColor="text1"/>
        </w:rPr>
        <w:t xml:space="preserve"> Tecnologie non coinvolte nell’automazione</w:t>
      </w:r>
    </w:p>
    <w:p w:rsidR="0062151E" w:rsidRDefault="0062151E">
      <w:pPr>
        <w:jc w:val="both"/>
        <w:rPr>
          <w:rFonts w:ascii="Gadugi" w:hAnsi="Gadugi" w:cstheme="minorHAnsi"/>
        </w:rPr>
      </w:pPr>
    </w:p>
    <w:p w:rsidR="00836E1D" w:rsidRDefault="00836E1D" w:rsidP="00836E1D">
      <w:pPr>
        <w:jc w:val="both"/>
        <w:rPr>
          <w:rFonts w:ascii="Gadugi" w:hAnsi="Gadugi" w:cstheme="minorHAnsi"/>
          <w:b/>
        </w:rPr>
      </w:pPr>
      <w:r>
        <w:rPr>
          <w:rFonts w:ascii="Gadugi" w:hAnsi="Gadugi" w:cstheme="minorHAnsi"/>
          <w:b/>
        </w:rPr>
        <w:t>SCENARIO B) Quattro lotti separati</w:t>
      </w:r>
    </w:p>
    <w:p w:rsidR="007D333C" w:rsidRDefault="007D333C">
      <w:pPr>
        <w:jc w:val="both"/>
        <w:rPr>
          <w:rFonts w:ascii="Gadugi" w:hAnsi="Gadugi" w:cstheme="minorHAnsi"/>
          <w:color w:val="000000" w:themeColor="text1"/>
        </w:rPr>
      </w:pPr>
    </w:p>
    <w:tbl>
      <w:tblPr>
        <w:tblStyle w:val="Grigliatabella"/>
        <w:tblW w:w="5000" w:type="pct"/>
        <w:jc w:val="center"/>
        <w:tblLook w:val="04A0" w:firstRow="1" w:lastRow="0" w:firstColumn="1" w:lastColumn="0" w:noHBand="0" w:noVBand="1"/>
      </w:tblPr>
      <w:tblGrid>
        <w:gridCol w:w="1271"/>
        <w:gridCol w:w="8357"/>
      </w:tblGrid>
      <w:tr w:rsidR="00836E1D" w:rsidTr="00836E1D">
        <w:trPr>
          <w:trHeight w:val="288"/>
          <w:jc w:val="center"/>
        </w:trPr>
        <w:tc>
          <w:tcPr>
            <w:tcW w:w="660" w:type="pct"/>
            <w:vMerge w:val="restart"/>
            <w:vAlign w:val="center"/>
          </w:tcPr>
          <w:p w:rsidR="00836E1D" w:rsidRDefault="00836E1D" w:rsidP="00F65266">
            <w:pPr>
              <w:widowControl w:val="0"/>
              <w:spacing w:before="240" w:after="240"/>
              <w:rPr>
                <w:rFonts w:ascii="Gadugi" w:hAnsi="Gadugi" w:cstheme="minorHAnsi"/>
                <w:color w:val="000000" w:themeColor="text1"/>
              </w:rPr>
            </w:pPr>
            <w:r>
              <w:rPr>
                <w:rFonts w:ascii="Gadugi" w:hAnsi="Gadugi" w:cstheme="minorHAnsi"/>
                <w:color w:val="000000" w:themeColor="text1"/>
              </w:rPr>
              <w:t>LOTTO 1</w:t>
            </w:r>
          </w:p>
        </w:tc>
        <w:tc>
          <w:tcPr>
            <w:tcW w:w="4340" w:type="pct"/>
            <w:vAlign w:val="center"/>
          </w:tcPr>
          <w:p w:rsidR="00836E1D" w:rsidRDefault="00836E1D" w:rsidP="00F65266">
            <w:pPr>
              <w:widowControl w:val="0"/>
              <w:spacing w:before="240" w:after="240"/>
              <w:rPr>
                <w:rFonts w:ascii="Gadugi" w:hAnsi="Gadugi" w:cstheme="minorHAnsi"/>
                <w:color w:val="000000" w:themeColor="text1"/>
              </w:rPr>
            </w:pPr>
            <w:r>
              <w:rPr>
                <w:rFonts w:ascii="Gadugi" w:hAnsi="Gadugi" w:cstheme="minorHAnsi"/>
                <w:color w:val="000000" w:themeColor="text1"/>
              </w:rPr>
              <w:t xml:space="preserve">Sistema analitico ad alta automazione </w:t>
            </w:r>
          </w:p>
        </w:tc>
      </w:tr>
      <w:tr w:rsidR="00836E1D" w:rsidTr="00836E1D">
        <w:trPr>
          <w:trHeight w:val="288"/>
          <w:jc w:val="center"/>
        </w:trPr>
        <w:tc>
          <w:tcPr>
            <w:tcW w:w="660" w:type="pct"/>
            <w:vMerge/>
            <w:vAlign w:val="center"/>
          </w:tcPr>
          <w:p w:rsidR="00836E1D" w:rsidRDefault="00836E1D" w:rsidP="00F65266">
            <w:pPr>
              <w:widowControl w:val="0"/>
              <w:spacing w:before="240" w:after="240"/>
              <w:rPr>
                <w:rFonts w:ascii="Gadugi" w:hAnsi="Gadugi" w:cstheme="minorHAnsi"/>
                <w:color w:val="000000" w:themeColor="text1"/>
              </w:rPr>
            </w:pPr>
          </w:p>
        </w:tc>
        <w:tc>
          <w:tcPr>
            <w:tcW w:w="4340" w:type="pct"/>
            <w:vAlign w:val="center"/>
          </w:tcPr>
          <w:p w:rsidR="00836E1D" w:rsidRDefault="00836E1D" w:rsidP="00F65266">
            <w:pPr>
              <w:widowControl w:val="0"/>
              <w:spacing w:before="240" w:after="240"/>
              <w:rPr>
                <w:rFonts w:ascii="Gadugi" w:hAnsi="Gadugi" w:cstheme="minorHAnsi"/>
                <w:color w:val="000000" w:themeColor="text1"/>
              </w:rPr>
            </w:pPr>
            <w:r>
              <w:rPr>
                <w:rFonts w:ascii="Gadugi" w:hAnsi="Gadugi" w:cstheme="minorHAnsi"/>
                <w:color w:val="000000" w:themeColor="text1"/>
              </w:rPr>
              <w:t xml:space="preserve">Analizzatore </w:t>
            </w:r>
            <w:r w:rsidRPr="00F7263A">
              <w:rPr>
                <w:rFonts w:ascii="Gadugi" w:hAnsi="Gadugi" w:cstheme="minorHAnsi"/>
                <w:color w:val="000000" w:themeColor="text1"/>
              </w:rPr>
              <w:t>metodo secondario</w:t>
            </w:r>
            <w:r>
              <w:rPr>
                <w:rFonts w:ascii="Gadugi" w:hAnsi="Gadugi" w:cstheme="minorHAnsi"/>
                <w:color w:val="000000" w:themeColor="text1"/>
              </w:rPr>
              <w:t xml:space="preserve"> per la risoluzione delle false reattività </w:t>
            </w:r>
          </w:p>
        </w:tc>
      </w:tr>
      <w:tr w:rsidR="00836E1D" w:rsidTr="00836E1D">
        <w:trPr>
          <w:trHeight w:val="288"/>
          <w:jc w:val="center"/>
        </w:trPr>
        <w:tc>
          <w:tcPr>
            <w:tcW w:w="660" w:type="pct"/>
            <w:vAlign w:val="center"/>
          </w:tcPr>
          <w:p w:rsidR="00836E1D" w:rsidRDefault="00836E1D" w:rsidP="00836E1D">
            <w:pPr>
              <w:widowControl w:val="0"/>
              <w:spacing w:before="240" w:after="240"/>
              <w:rPr>
                <w:rFonts w:ascii="Gadugi" w:hAnsi="Gadugi" w:cstheme="minorHAnsi"/>
                <w:color w:val="000000" w:themeColor="text1"/>
              </w:rPr>
            </w:pPr>
            <w:r>
              <w:rPr>
                <w:rFonts w:ascii="Gadugi" w:hAnsi="Gadugi" w:cstheme="minorHAnsi"/>
                <w:color w:val="000000" w:themeColor="text1"/>
              </w:rPr>
              <w:t>LOTTO 2</w:t>
            </w:r>
          </w:p>
        </w:tc>
        <w:tc>
          <w:tcPr>
            <w:tcW w:w="4340" w:type="pct"/>
            <w:vAlign w:val="center"/>
          </w:tcPr>
          <w:p w:rsidR="00836E1D" w:rsidRDefault="00836E1D" w:rsidP="00F65266">
            <w:pPr>
              <w:widowControl w:val="0"/>
              <w:spacing w:before="240" w:after="240"/>
              <w:rPr>
                <w:rFonts w:ascii="Gadugi" w:hAnsi="Gadugi" w:cstheme="minorHAnsi"/>
                <w:color w:val="000000" w:themeColor="text1"/>
              </w:rPr>
            </w:pPr>
            <w:r>
              <w:rPr>
                <w:rFonts w:ascii="Gadugi" w:hAnsi="Gadugi" w:cstheme="minorHAnsi"/>
                <w:color w:val="000000" w:themeColor="text1"/>
              </w:rPr>
              <w:t>Sistema diagnostico per validazione NAT</w:t>
            </w:r>
          </w:p>
        </w:tc>
      </w:tr>
      <w:tr w:rsidR="00836E1D" w:rsidTr="00836E1D">
        <w:trPr>
          <w:trHeight w:val="288"/>
          <w:jc w:val="center"/>
        </w:trPr>
        <w:tc>
          <w:tcPr>
            <w:tcW w:w="660" w:type="pct"/>
            <w:vAlign w:val="center"/>
          </w:tcPr>
          <w:p w:rsidR="00836E1D" w:rsidRDefault="00836E1D" w:rsidP="00836E1D">
            <w:pPr>
              <w:widowControl w:val="0"/>
              <w:spacing w:before="240" w:after="240"/>
              <w:rPr>
                <w:rFonts w:ascii="Gadugi" w:hAnsi="Gadugi" w:cstheme="minorHAnsi"/>
                <w:color w:val="000000" w:themeColor="text1"/>
              </w:rPr>
            </w:pPr>
            <w:r>
              <w:rPr>
                <w:rFonts w:ascii="Gadugi" w:hAnsi="Gadugi" w:cstheme="minorHAnsi"/>
                <w:color w:val="000000" w:themeColor="text1"/>
              </w:rPr>
              <w:t>LOTTO 3</w:t>
            </w:r>
          </w:p>
        </w:tc>
        <w:tc>
          <w:tcPr>
            <w:tcW w:w="4340" w:type="pct"/>
            <w:vAlign w:val="center"/>
          </w:tcPr>
          <w:p w:rsidR="00836E1D" w:rsidRDefault="00836E1D" w:rsidP="00F65266">
            <w:pPr>
              <w:widowControl w:val="0"/>
              <w:rPr>
                <w:rFonts w:ascii="Gadugi" w:hAnsi="Gadugi" w:cstheme="minorHAnsi"/>
                <w:color w:val="000000" w:themeColor="text1"/>
              </w:rPr>
            </w:pPr>
            <w:r>
              <w:rPr>
                <w:rFonts w:ascii="Gadugi" w:hAnsi="Gadugi" w:cstheme="minorHAnsi"/>
                <w:color w:val="000000" w:themeColor="text1"/>
              </w:rPr>
              <w:t xml:space="preserve">Sistema diagnostico per la </w:t>
            </w:r>
            <w:r w:rsidRPr="00F7263A">
              <w:rPr>
                <w:rFonts w:ascii="Gadugi" w:hAnsi="Gadugi" w:cstheme="minorHAnsi"/>
                <w:color w:val="000000" w:themeColor="text1"/>
              </w:rPr>
              <w:t>determinazione di anticorpi anti-malaria</w:t>
            </w:r>
            <w:r>
              <w:rPr>
                <w:rFonts w:ascii="Gadugi" w:hAnsi="Gadugi" w:cstheme="minorHAnsi"/>
                <w:color w:val="000000" w:themeColor="text1"/>
              </w:rPr>
              <w:t xml:space="preserve"> *</w:t>
            </w:r>
          </w:p>
        </w:tc>
      </w:tr>
      <w:tr w:rsidR="00836E1D" w:rsidTr="00836E1D">
        <w:trPr>
          <w:trHeight w:val="288"/>
          <w:jc w:val="center"/>
        </w:trPr>
        <w:tc>
          <w:tcPr>
            <w:tcW w:w="660" w:type="pct"/>
            <w:vAlign w:val="center"/>
          </w:tcPr>
          <w:p w:rsidR="00836E1D" w:rsidRDefault="00836E1D" w:rsidP="00836E1D">
            <w:pPr>
              <w:widowControl w:val="0"/>
              <w:spacing w:before="240" w:after="240"/>
              <w:rPr>
                <w:rFonts w:ascii="Gadugi" w:hAnsi="Gadugi" w:cstheme="minorHAnsi"/>
                <w:color w:val="000000" w:themeColor="text1"/>
              </w:rPr>
            </w:pPr>
            <w:r>
              <w:rPr>
                <w:rFonts w:ascii="Gadugi" w:hAnsi="Gadugi" w:cstheme="minorHAnsi"/>
                <w:color w:val="000000" w:themeColor="text1"/>
              </w:rPr>
              <w:t>LOTTO 4</w:t>
            </w:r>
          </w:p>
        </w:tc>
        <w:tc>
          <w:tcPr>
            <w:tcW w:w="4340" w:type="pct"/>
            <w:vAlign w:val="center"/>
          </w:tcPr>
          <w:p w:rsidR="00836E1D" w:rsidRDefault="00C12C55" w:rsidP="00910ECA">
            <w:pPr>
              <w:widowControl w:val="0"/>
              <w:jc w:val="both"/>
              <w:rPr>
                <w:rFonts w:ascii="Gadugi" w:hAnsi="Gadugi" w:cstheme="minorHAnsi"/>
                <w:color w:val="000000" w:themeColor="text1"/>
              </w:rPr>
            </w:pPr>
            <w:r>
              <w:rPr>
                <w:rFonts w:ascii="Gadugi" w:hAnsi="Gadugi" w:cstheme="minorHAnsi"/>
                <w:color w:val="000000" w:themeColor="text1"/>
              </w:rPr>
              <w:t xml:space="preserve">Sistema diagnostico per l’esecuzione di test di conferma anticorpale per HIV 1 e 2, HCV e TREPONEMA PALLIDUM con tecnica immunoblot </w:t>
            </w:r>
            <w:r w:rsidR="00836E1D">
              <w:rPr>
                <w:rFonts w:ascii="Gadugi" w:hAnsi="Gadugi" w:cstheme="minorHAnsi"/>
                <w:color w:val="000000" w:themeColor="text1"/>
              </w:rPr>
              <w:t>*</w:t>
            </w:r>
          </w:p>
        </w:tc>
      </w:tr>
    </w:tbl>
    <w:p w:rsidR="00315E6A" w:rsidRDefault="00315E6A" w:rsidP="00836E1D">
      <w:pPr>
        <w:ind w:right="-1"/>
        <w:jc w:val="both"/>
        <w:rPr>
          <w:rFonts w:ascii="Gadugi" w:hAnsi="Gadugi" w:cstheme="minorHAnsi"/>
        </w:rPr>
      </w:pPr>
    </w:p>
    <w:p w:rsidR="00910ECA" w:rsidRDefault="00836E1D" w:rsidP="00910ECA">
      <w:pPr>
        <w:ind w:right="-1"/>
        <w:jc w:val="both"/>
        <w:rPr>
          <w:rFonts w:ascii="Gadugi" w:hAnsi="Gadugi" w:cstheme="minorHAnsi"/>
          <w:color w:val="000000" w:themeColor="text1"/>
        </w:rPr>
      </w:pPr>
      <w:r>
        <w:rPr>
          <w:rFonts w:ascii="Gadugi" w:hAnsi="Gadugi" w:cstheme="minorHAnsi"/>
        </w:rPr>
        <w:lastRenderedPageBreak/>
        <w:t xml:space="preserve">* </w:t>
      </w:r>
      <w:r>
        <w:rPr>
          <w:rFonts w:ascii="Gadugi" w:hAnsi="Gadugi" w:cstheme="minorHAnsi"/>
          <w:color w:val="000000" w:themeColor="text1"/>
        </w:rPr>
        <w:t xml:space="preserve"> Tecnologie non coinvolte nell’automazione</w:t>
      </w:r>
    </w:p>
    <w:p w:rsidR="008C3ADB" w:rsidRPr="00910ECA" w:rsidRDefault="00E91146" w:rsidP="00910ECA">
      <w:pPr>
        <w:ind w:right="-1"/>
        <w:jc w:val="both"/>
        <w:rPr>
          <w:rFonts w:ascii="Gadugi" w:hAnsi="Gadugi" w:cstheme="minorHAnsi"/>
          <w:color w:val="000000" w:themeColor="text1"/>
        </w:rPr>
      </w:pPr>
      <w:r w:rsidRPr="004A04BD">
        <w:rPr>
          <w:rFonts w:ascii="Gadugi" w:hAnsi="Gadugi" w:cstheme="minorHAnsi"/>
          <w:b/>
        </w:rPr>
        <w:t xml:space="preserve">QUESITO 1) </w:t>
      </w:r>
    </w:p>
    <w:p w:rsidR="008C3ADB" w:rsidRDefault="008C3ADB">
      <w:pPr>
        <w:jc w:val="both"/>
        <w:rPr>
          <w:rFonts w:ascii="Gadugi" w:hAnsi="Gadugi" w:cstheme="minorHAnsi"/>
          <w:b/>
        </w:rPr>
      </w:pPr>
    </w:p>
    <w:p w:rsidR="008C3ADB" w:rsidRDefault="008C3ADB" w:rsidP="008C3ADB">
      <w:pPr>
        <w:jc w:val="both"/>
        <w:rPr>
          <w:rFonts w:ascii="Gadugi" w:hAnsi="Gadugi" w:cstheme="minorHAnsi"/>
        </w:rPr>
      </w:pPr>
      <w:r>
        <w:rPr>
          <w:rFonts w:ascii="Gadugi" w:hAnsi="Gadugi" w:cstheme="minorHAnsi"/>
        </w:rPr>
        <w:t>Specificando che si deve intendere per:</w:t>
      </w:r>
    </w:p>
    <w:p w:rsidR="008C3ADB" w:rsidRPr="00C27F1A" w:rsidRDefault="008C3ADB" w:rsidP="008C3ADB">
      <w:pPr>
        <w:pStyle w:val="Paragrafoelenco"/>
        <w:numPr>
          <w:ilvl w:val="0"/>
          <w:numId w:val="1"/>
        </w:numPr>
        <w:spacing w:line="240" w:lineRule="auto"/>
        <w:rPr>
          <w:rFonts w:ascii="Gadugi" w:hAnsi="Gadugi" w:cstheme="minorHAnsi"/>
          <w:sz w:val="20"/>
          <w:szCs w:val="20"/>
        </w:rPr>
      </w:pPr>
      <w:r w:rsidRPr="00C27F1A">
        <w:rPr>
          <w:rFonts w:ascii="Gadugi" w:hAnsi="Gadugi" w:cstheme="minorHAnsi"/>
          <w:sz w:val="20"/>
          <w:szCs w:val="20"/>
        </w:rPr>
        <w:t>Open Automation: la possibilità di collegare al sistema di automazione tutta la strumentazione che si reputa idonea per soddisfare al meglio le esigenze del laboratorio per il CURPE secondo specifiche tecniche sotto forma di “Profili di integrazione” al fine di garantire l’interoperabilità tra i vari sistemi (sistema pre/post analitica, sistemi analitici di sierologia e di biologia molecolare).</w:t>
      </w:r>
    </w:p>
    <w:p w:rsidR="008C3ADB" w:rsidRPr="00C27F1A" w:rsidRDefault="008C3ADB" w:rsidP="008C3ADB">
      <w:pPr>
        <w:pStyle w:val="Paragrafoelenco"/>
        <w:numPr>
          <w:ilvl w:val="0"/>
          <w:numId w:val="1"/>
        </w:numPr>
        <w:spacing w:line="240" w:lineRule="auto"/>
        <w:rPr>
          <w:rFonts w:ascii="Gadugi" w:hAnsi="Gadugi" w:cstheme="minorHAnsi"/>
          <w:sz w:val="20"/>
          <w:szCs w:val="20"/>
        </w:rPr>
      </w:pPr>
      <w:r w:rsidRPr="00C27F1A">
        <w:rPr>
          <w:rFonts w:ascii="Gadugi" w:hAnsi="Gadugi" w:cstheme="minorHAnsi"/>
          <w:sz w:val="20"/>
          <w:szCs w:val="20"/>
        </w:rPr>
        <w:t>Unified Solution: consolidamento di differenti aree analitiche (sierologia e biologia molecolare).</w:t>
      </w:r>
    </w:p>
    <w:p w:rsidR="008C3ADB" w:rsidRDefault="008C3ADB" w:rsidP="008C3ADB">
      <w:pPr>
        <w:pStyle w:val="Paragrafoelenco"/>
        <w:numPr>
          <w:ilvl w:val="0"/>
          <w:numId w:val="1"/>
        </w:numPr>
        <w:spacing w:line="240" w:lineRule="auto"/>
        <w:rPr>
          <w:rFonts w:ascii="Gadugi" w:hAnsi="Gadugi" w:cstheme="minorHAnsi"/>
          <w:sz w:val="20"/>
          <w:szCs w:val="20"/>
        </w:rPr>
      </w:pPr>
      <w:r>
        <w:rPr>
          <w:rFonts w:ascii="Gadugi" w:hAnsi="Gadugi" w:cstheme="minorHAnsi"/>
          <w:sz w:val="20"/>
          <w:szCs w:val="20"/>
        </w:rPr>
        <w:t>Sistema analitico: insieme di analizzatori, sistemi di trasporto, preanalitiche, software che concorrono all’esecuzione della validazione delle unità;</w:t>
      </w:r>
    </w:p>
    <w:p w:rsidR="008C3ADB" w:rsidRDefault="008C3ADB" w:rsidP="008C3ADB">
      <w:pPr>
        <w:pStyle w:val="Paragrafoelenco"/>
        <w:numPr>
          <w:ilvl w:val="0"/>
          <w:numId w:val="1"/>
        </w:numPr>
        <w:spacing w:line="240" w:lineRule="auto"/>
        <w:rPr>
          <w:rFonts w:ascii="Gadugi" w:hAnsi="Gadugi" w:cstheme="minorHAnsi"/>
          <w:sz w:val="20"/>
          <w:szCs w:val="20"/>
        </w:rPr>
      </w:pPr>
      <w:r>
        <w:rPr>
          <w:rFonts w:ascii="Gadugi" w:hAnsi="Gadugi" w:cstheme="minorHAnsi"/>
          <w:sz w:val="20"/>
          <w:szCs w:val="20"/>
        </w:rPr>
        <w:t>Analizzatore: modulo analitico composto da almeno un braccio campionatore vano reagenti che necessiti di manutenzioni e calibrazioni dedicate;</w:t>
      </w:r>
    </w:p>
    <w:p w:rsidR="008C3ADB" w:rsidRDefault="008C3ADB" w:rsidP="008C3ADB">
      <w:pPr>
        <w:pStyle w:val="Paragrafoelenco"/>
        <w:numPr>
          <w:ilvl w:val="0"/>
          <w:numId w:val="1"/>
        </w:numPr>
        <w:spacing w:line="240" w:lineRule="auto"/>
        <w:rPr>
          <w:rFonts w:ascii="Gadugi" w:hAnsi="Gadugi" w:cstheme="minorHAnsi"/>
          <w:sz w:val="20"/>
          <w:szCs w:val="20"/>
        </w:rPr>
      </w:pPr>
      <w:r>
        <w:rPr>
          <w:rFonts w:ascii="Gadugi" w:hAnsi="Gadugi" w:cstheme="minorHAnsi"/>
          <w:sz w:val="20"/>
          <w:szCs w:val="20"/>
        </w:rPr>
        <w:t>Sistema di trasporto: sistema di movimentazione tracciatura campioni verso gli analizzatori e verso i moduli preanalitici;</w:t>
      </w:r>
    </w:p>
    <w:p w:rsidR="008C3ADB" w:rsidRDefault="008C3ADB" w:rsidP="008C3ADB">
      <w:pPr>
        <w:pStyle w:val="Paragrafoelenco"/>
        <w:numPr>
          <w:ilvl w:val="0"/>
          <w:numId w:val="1"/>
        </w:numPr>
        <w:spacing w:line="240" w:lineRule="auto"/>
        <w:rPr>
          <w:rFonts w:ascii="Gadugi" w:hAnsi="Gadugi" w:cstheme="minorHAnsi"/>
          <w:sz w:val="20"/>
          <w:szCs w:val="20"/>
        </w:rPr>
      </w:pPr>
      <w:r>
        <w:rPr>
          <w:rFonts w:ascii="Gadugi" w:hAnsi="Gadugi" w:cstheme="minorHAnsi"/>
          <w:sz w:val="20"/>
          <w:szCs w:val="20"/>
        </w:rPr>
        <w:t>Analizzatore principale: modulo analitico per l’esecuzione di test di screening (in ottemperanza GU-SG-n.300-del-28-12-2015_SO_069)</w:t>
      </w:r>
    </w:p>
    <w:p w:rsidR="008C3ADB" w:rsidRDefault="008C3ADB" w:rsidP="008C3ADB">
      <w:pPr>
        <w:pStyle w:val="Paragrafoelenco"/>
        <w:numPr>
          <w:ilvl w:val="0"/>
          <w:numId w:val="1"/>
        </w:numPr>
        <w:spacing w:line="240" w:lineRule="auto"/>
        <w:rPr>
          <w:rFonts w:ascii="Gadugi" w:hAnsi="Gadugi" w:cstheme="minorHAnsi"/>
          <w:sz w:val="20"/>
          <w:szCs w:val="20"/>
        </w:rPr>
      </w:pPr>
      <w:r>
        <w:rPr>
          <w:rFonts w:ascii="Gadugi" w:hAnsi="Gadugi" w:cstheme="minorHAnsi"/>
          <w:sz w:val="20"/>
          <w:szCs w:val="20"/>
        </w:rPr>
        <w:t>Analizzatore secondario: modulo analitico per l’esecuzione di secondo test sierologico per la gestione delle false reattività (in ottemperanza GU-SG-n.300-del-28-12-2015_SO_069)</w:t>
      </w:r>
    </w:p>
    <w:p w:rsidR="008C3ADB" w:rsidRDefault="008C3ADB">
      <w:pPr>
        <w:jc w:val="both"/>
        <w:rPr>
          <w:rFonts w:ascii="Gadugi" w:hAnsi="Gadugi" w:cstheme="minorHAnsi"/>
          <w:b/>
        </w:rPr>
      </w:pPr>
    </w:p>
    <w:p w:rsidR="008C3ADB" w:rsidRDefault="008C3ADB">
      <w:pPr>
        <w:jc w:val="both"/>
        <w:rPr>
          <w:rFonts w:ascii="Gadugi" w:hAnsi="Gadugi" w:cstheme="minorHAnsi"/>
          <w:b/>
        </w:rPr>
      </w:pPr>
      <w:r>
        <w:rPr>
          <w:rFonts w:ascii="Gadugi" w:hAnsi="Gadugi" w:cstheme="minorHAnsi"/>
          <w:b/>
        </w:rPr>
        <w:t xml:space="preserve">1A) </w:t>
      </w:r>
    </w:p>
    <w:p w:rsidR="008C3ADB" w:rsidRDefault="008C3ADB">
      <w:pPr>
        <w:jc w:val="both"/>
        <w:rPr>
          <w:rFonts w:ascii="Gadugi" w:hAnsi="Gadugi" w:cstheme="minorHAnsi"/>
          <w:b/>
        </w:rPr>
      </w:pPr>
    </w:p>
    <w:p w:rsidR="008C3ADB" w:rsidRDefault="008C3ADB">
      <w:pPr>
        <w:jc w:val="both"/>
        <w:rPr>
          <w:rFonts w:ascii="Gadugi" w:hAnsi="Gadugi" w:cstheme="minorHAnsi"/>
          <w:b/>
        </w:rPr>
      </w:pPr>
      <w:r>
        <w:rPr>
          <w:rFonts w:ascii="Gadugi" w:hAnsi="Gadugi" w:cstheme="minorHAnsi"/>
          <w:b/>
        </w:rPr>
        <w:t>SCENARIO</w:t>
      </w:r>
      <w:r w:rsidR="00165C5F">
        <w:rPr>
          <w:rFonts w:ascii="Gadugi" w:hAnsi="Gadugi" w:cstheme="minorHAnsi"/>
          <w:b/>
        </w:rPr>
        <w:t xml:space="preserve"> A</w:t>
      </w:r>
      <w:r w:rsidR="00E91146">
        <w:rPr>
          <w:rFonts w:ascii="Gadugi" w:hAnsi="Gadugi" w:cstheme="minorHAnsi"/>
          <w:b/>
        </w:rPr>
        <w:t xml:space="preserve"> </w:t>
      </w:r>
    </w:p>
    <w:p w:rsidR="008C3ADB" w:rsidRDefault="008C3ADB">
      <w:pPr>
        <w:jc w:val="both"/>
        <w:rPr>
          <w:rFonts w:ascii="Gadugi" w:hAnsi="Gadugi" w:cstheme="minorHAnsi"/>
          <w:b/>
        </w:rPr>
      </w:pPr>
    </w:p>
    <w:tbl>
      <w:tblPr>
        <w:tblStyle w:val="Grigliatabella"/>
        <w:tblW w:w="5000" w:type="pct"/>
        <w:jc w:val="center"/>
        <w:tblLook w:val="04A0" w:firstRow="1" w:lastRow="0" w:firstColumn="1" w:lastColumn="0" w:noHBand="0" w:noVBand="1"/>
      </w:tblPr>
      <w:tblGrid>
        <w:gridCol w:w="1271"/>
        <w:gridCol w:w="8357"/>
      </w:tblGrid>
      <w:tr w:rsidR="008C3ADB" w:rsidTr="008C3ADB">
        <w:trPr>
          <w:trHeight w:val="288"/>
          <w:jc w:val="center"/>
        </w:trPr>
        <w:tc>
          <w:tcPr>
            <w:tcW w:w="660" w:type="pct"/>
          </w:tcPr>
          <w:p w:rsidR="008C3ADB" w:rsidRPr="00434922" w:rsidRDefault="008C3ADB" w:rsidP="003B6677">
            <w:pPr>
              <w:widowControl w:val="0"/>
              <w:spacing w:before="240" w:after="240"/>
              <w:rPr>
                <w:rFonts w:ascii="Gadugi" w:hAnsi="Gadugi" w:cstheme="minorHAnsi"/>
                <w:color w:val="000000" w:themeColor="text1"/>
              </w:rPr>
            </w:pPr>
            <w:r w:rsidRPr="00434922">
              <w:rPr>
                <w:rFonts w:ascii="Gadugi" w:hAnsi="Gadugi" w:cstheme="minorHAnsi"/>
                <w:color w:val="000000" w:themeColor="text1"/>
              </w:rPr>
              <w:t>LOTTO 1</w:t>
            </w:r>
          </w:p>
        </w:tc>
        <w:tc>
          <w:tcPr>
            <w:tcW w:w="4340" w:type="pct"/>
            <w:vAlign w:val="center"/>
          </w:tcPr>
          <w:p w:rsidR="008C3ADB" w:rsidRPr="00434922" w:rsidRDefault="008C3ADB" w:rsidP="003B6677">
            <w:pPr>
              <w:widowControl w:val="0"/>
              <w:spacing w:before="240" w:after="240"/>
              <w:rPr>
                <w:rFonts w:ascii="Gadugi" w:hAnsi="Gadugi" w:cstheme="minorHAnsi"/>
                <w:color w:val="000000" w:themeColor="text1"/>
              </w:rPr>
            </w:pPr>
            <w:r w:rsidRPr="00434922">
              <w:rPr>
                <w:rFonts w:ascii="Gadugi" w:hAnsi="Gadugi" w:cstheme="minorHAnsi"/>
                <w:color w:val="000000" w:themeColor="text1"/>
              </w:rPr>
              <w:t xml:space="preserve">Sistema analitico ad alta automazione </w:t>
            </w:r>
          </w:p>
        </w:tc>
      </w:tr>
      <w:tr w:rsidR="008C3ADB" w:rsidTr="008C3ADB">
        <w:trPr>
          <w:trHeight w:val="288"/>
          <w:jc w:val="center"/>
        </w:trPr>
        <w:tc>
          <w:tcPr>
            <w:tcW w:w="660" w:type="pct"/>
          </w:tcPr>
          <w:p w:rsidR="008C3ADB" w:rsidRPr="00434922" w:rsidRDefault="008C3ADB" w:rsidP="003B6677">
            <w:pPr>
              <w:widowControl w:val="0"/>
              <w:spacing w:before="240" w:after="240"/>
              <w:rPr>
                <w:rFonts w:ascii="Gadugi" w:hAnsi="Gadugi" w:cstheme="minorHAnsi"/>
                <w:color w:val="000000" w:themeColor="text1"/>
              </w:rPr>
            </w:pPr>
            <w:r w:rsidRPr="00434922">
              <w:rPr>
                <w:rFonts w:ascii="Gadugi" w:hAnsi="Gadugi" w:cstheme="minorHAnsi"/>
                <w:color w:val="000000" w:themeColor="text1"/>
              </w:rPr>
              <w:t>LOTTO 2</w:t>
            </w:r>
          </w:p>
        </w:tc>
        <w:tc>
          <w:tcPr>
            <w:tcW w:w="4340" w:type="pct"/>
            <w:vAlign w:val="center"/>
          </w:tcPr>
          <w:p w:rsidR="008C3ADB" w:rsidRPr="00434922" w:rsidRDefault="008C3ADB" w:rsidP="003B6677">
            <w:pPr>
              <w:widowControl w:val="0"/>
              <w:spacing w:before="240" w:after="240"/>
              <w:rPr>
                <w:rFonts w:ascii="Gadugi" w:hAnsi="Gadugi" w:cstheme="minorHAnsi"/>
                <w:color w:val="000000" w:themeColor="text1"/>
              </w:rPr>
            </w:pPr>
            <w:r w:rsidRPr="00434922">
              <w:rPr>
                <w:rFonts w:ascii="Gadugi" w:hAnsi="Gadugi" w:cstheme="minorHAnsi"/>
                <w:color w:val="000000" w:themeColor="text1"/>
              </w:rPr>
              <w:t xml:space="preserve">Analizzatore metodo secondario per la risoluzione delle false reattività </w:t>
            </w:r>
          </w:p>
        </w:tc>
      </w:tr>
      <w:tr w:rsidR="008C3ADB" w:rsidTr="008C3ADB">
        <w:trPr>
          <w:trHeight w:val="288"/>
          <w:jc w:val="center"/>
        </w:trPr>
        <w:tc>
          <w:tcPr>
            <w:tcW w:w="660" w:type="pct"/>
          </w:tcPr>
          <w:p w:rsidR="008C3ADB" w:rsidRPr="00434922" w:rsidRDefault="008C3ADB" w:rsidP="003B6677">
            <w:pPr>
              <w:widowControl w:val="0"/>
              <w:spacing w:before="240" w:after="240"/>
              <w:rPr>
                <w:rFonts w:ascii="Gadugi" w:hAnsi="Gadugi" w:cstheme="minorHAnsi"/>
                <w:color w:val="000000" w:themeColor="text1"/>
              </w:rPr>
            </w:pPr>
            <w:r w:rsidRPr="00434922">
              <w:rPr>
                <w:rFonts w:ascii="Gadugi" w:hAnsi="Gadugi" w:cstheme="minorHAnsi"/>
                <w:color w:val="000000" w:themeColor="text1"/>
              </w:rPr>
              <w:t>LOTTO 3</w:t>
            </w:r>
          </w:p>
        </w:tc>
        <w:tc>
          <w:tcPr>
            <w:tcW w:w="4340" w:type="pct"/>
            <w:vAlign w:val="center"/>
          </w:tcPr>
          <w:p w:rsidR="008C3ADB" w:rsidRPr="00434922" w:rsidRDefault="008C3ADB" w:rsidP="003B6677">
            <w:pPr>
              <w:widowControl w:val="0"/>
              <w:spacing w:before="240" w:after="240"/>
              <w:rPr>
                <w:rFonts w:ascii="Gadugi" w:hAnsi="Gadugi" w:cstheme="minorHAnsi"/>
                <w:color w:val="000000" w:themeColor="text1"/>
              </w:rPr>
            </w:pPr>
            <w:r w:rsidRPr="00434922">
              <w:rPr>
                <w:rFonts w:ascii="Gadugi" w:hAnsi="Gadugi" w:cstheme="minorHAnsi"/>
                <w:color w:val="000000" w:themeColor="text1"/>
              </w:rPr>
              <w:t>Sistema diagnostico per validazione NAT</w:t>
            </w:r>
          </w:p>
        </w:tc>
      </w:tr>
      <w:tr w:rsidR="00AC79D5" w:rsidTr="00F65266">
        <w:trPr>
          <w:trHeight w:val="288"/>
          <w:jc w:val="center"/>
        </w:trPr>
        <w:tc>
          <w:tcPr>
            <w:tcW w:w="660" w:type="pct"/>
            <w:vAlign w:val="center"/>
          </w:tcPr>
          <w:p w:rsidR="00AC79D5" w:rsidRDefault="00555B82" w:rsidP="00AC79D5">
            <w:pPr>
              <w:widowControl w:val="0"/>
              <w:spacing w:before="240" w:after="240"/>
              <w:rPr>
                <w:rFonts w:ascii="Gadugi" w:hAnsi="Gadugi" w:cstheme="minorHAnsi"/>
                <w:color w:val="000000" w:themeColor="text1"/>
              </w:rPr>
            </w:pPr>
            <w:r>
              <w:rPr>
                <w:rFonts w:ascii="Gadugi" w:hAnsi="Gadugi" w:cstheme="minorHAnsi"/>
                <w:color w:val="000000" w:themeColor="text1"/>
              </w:rPr>
              <w:t>LOTTO 4</w:t>
            </w:r>
          </w:p>
        </w:tc>
        <w:tc>
          <w:tcPr>
            <w:tcW w:w="4340" w:type="pct"/>
            <w:vAlign w:val="center"/>
          </w:tcPr>
          <w:p w:rsidR="00AC79D5" w:rsidRDefault="00AC79D5" w:rsidP="00AC79D5">
            <w:pPr>
              <w:widowControl w:val="0"/>
              <w:rPr>
                <w:rFonts w:ascii="Gadugi" w:hAnsi="Gadugi" w:cstheme="minorHAnsi"/>
                <w:color w:val="000000" w:themeColor="text1"/>
              </w:rPr>
            </w:pPr>
            <w:r w:rsidRPr="000B484E">
              <w:rPr>
                <w:rFonts w:ascii="Gadugi" w:hAnsi="Gadugi" w:cstheme="minorHAnsi"/>
                <w:color w:val="000000" w:themeColor="text1"/>
              </w:rPr>
              <w:t>Sistema diagnostico per la determinazione di anticorpi anti-malaria</w:t>
            </w:r>
            <w:r>
              <w:rPr>
                <w:rFonts w:ascii="Gadugi" w:hAnsi="Gadugi" w:cstheme="minorHAnsi"/>
                <w:color w:val="000000" w:themeColor="text1"/>
              </w:rPr>
              <w:t xml:space="preserve"> *</w:t>
            </w:r>
          </w:p>
        </w:tc>
      </w:tr>
      <w:tr w:rsidR="00AC79D5" w:rsidTr="00F65266">
        <w:trPr>
          <w:trHeight w:val="288"/>
          <w:jc w:val="center"/>
        </w:trPr>
        <w:tc>
          <w:tcPr>
            <w:tcW w:w="660" w:type="pct"/>
            <w:vAlign w:val="center"/>
          </w:tcPr>
          <w:p w:rsidR="00AC79D5" w:rsidRDefault="00555B82" w:rsidP="00AC79D5">
            <w:pPr>
              <w:widowControl w:val="0"/>
              <w:spacing w:before="240" w:after="240"/>
              <w:rPr>
                <w:rFonts w:ascii="Gadugi" w:hAnsi="Gadugi" w:cstheme="minorHAnsi"/>
                <w:color w:val="000000" w:themeColor="text1"/>
              </w:rPr>
            </w:pPr>
            <w:r>
              <w:rPr>
                <w:rFonts w:ascii="Gadugi" w:hAnsi="Gadugi" w:cstheme="minorHAnsi"/>
                <w:color w:val="000000" w:themeColor="text1"/>
              </w:rPr>
              <w:t>LOTTO 5</w:t>
            </w:r>
          </w:p>
        </w:tc>
        <w:tc>
          <w:tcPr>
            <w:tcW w:w="4340" w:type="pct"/>
            <w:vAlign w:val="center"/>
          </w:tcPr>
          <w:p w:rsidR="00AC79D5" w:rsidRDefault="00F21651" w:rsidP="00AC79D5">
            <w:pPr>
              <w:widowControl w:val="0"/>
              <w:rPr>
                <w:rFonts w:ascii="Gadugi" w:hAnsi="Gadugi" w:cstheme="minorHAnsi"/>
                <w:color w:val="000000" w:themeColor="text1"/>
              </w:rPr>
            </w:pPr>
            <w:r>
              <w:rPr>
                <w:rFonts w:ascii="Gadugi" w:hAnsi="Gadugi" w:cstheme="minorHAnsi"/>
                <w:color w:val="000000" w:themeColor="text1"/>
              </w:rPr>
              <w:t xml:space="preserve">Sistema diagnostico per l’esecuzione di test di conferma anticorpale per HIV 1 e 2, HCV e TREPONEMA PALLIDUM con tecnica immunoblot </w:t>
            </w:r>
            <w:r w:rsidR="00AC79D5">
              <w:rPr>
                <w:rFonts w:ascii="Gadugi" w:hAnsi="Gadugi" w:cstheme="minorHAnsi"/>
                <w:color w:val="000000" w:themeColor="text1"/>
              </w:rPr>
              <w:t>*</w:t>
            </w:r>
          </w:p>
        </w:tc>
      </w:tr>
    </w:tbl>
    <w:p w:rsidR="00457382" w:rsidRDefault="00457382" w:rsidP="00AC79D5">
      <w:pPr>
        <w:ind w:right="-1"/>
        <w:jc w:val="both"/>
        <w:rPr>
          <w:rFonts w:ascii="Gadugi" w:hAnsi="Gadugi" w:cstheme="minorHAnsi"/>
        </w:rPr>
      </w:pPr>
    </w:p>
    <w:p w:rsidR="00AC79D5" w:rsidRDefault="00AC79D5" w:rsidP="00AC79D5">
      <w:pPr>
        <w:ind w:right="-1"/>
        <w:jc w:val="both"/>
        <w:rPr>
          <w:rFonts w:ascii="Gadugi" w:hAnsi="Gadugi" w:cstheme="minorHAnsi"/>
          <w:color w:val="000000" w:themeColor="text1"/>
        </w:rPr>
      </w:pPr>
      <w:r>
        <w:rPr>
          <w:rFonts w:ascii="Gadugi" w:hAnsi="Gadugi" w:cstheme="minorHAnsi"/>
        </w:rPr>
        <w:t xml:space="preserve">* </w:t>
      </w:r>
      <w:r>
        <w:rPr>
          <w:rFonts w:ascii="Gadugi" w:hAnsi="Gadugi" w:cstheme="minorHAnsi"/>
          <w:color w:val="000000" w:themeColor="text1"/>
        </w:rPr>
        <w:t xml:space="preserve"> Tecnologie non coinvolte nell’automazione</w:t>
      </w:r>
    </w:p>
    <w:p w:rsidR="008C3ADB" w:rsidRDefault="008C3ADB">
      <w:pPr>
        <w:jc w:val="both"/>
        <w:rPr>
          <w:rFonts w:ascii="Gadugi" w:hAnsi="Gadugi" w:cstheme="minorHAnsi"/>
          <w:b/>
        </w:rPr>
      </w:pPr>
    </w:p>
    <w:p w:rsidR="005F5A5D" w:rsidRPr="00CD2960" w:rsidRDefault="00850589">
      <w:pPr>
        <w:jc w:val="both"/>
        <w:rPr>
          <w:rFonts w:ascii="Gadugi" w:hAnsi="Gadugi" w:cstheme="minorHAnsi"/>
        </w:rPr>
      </w:pPr>
      <w:r w:rsidRPr="00CD2960">
        <w:rPr>
          <w:rFonts w:ascii="Gadugi" w:hAnsi="Gadugi" w:cstheme="minorHAnsi"/>
        </w:rPr>
        <w:t xml:space="preserve">Si chiede, con lo </w:t>
      </w:r>
      <w:r w:rsidRPr="00CD2960">
        <w:rPr>
          <w:rFonts w:ascii="Gadugi" w:hAnsi="Gadugi" w:cstheme="minorHAnsi"/>
          <w:b/>
        </w:rPr>
        <w:t>scenario A</w:t>
      </w:r>
      <w:r w:rsidRPr="00CD2960">
        <w:rPr>
          <w:rFonts w:ascii="Gadugi" w:hAnsi="Gadugi" w:cstheme="minorHAnsi"/>
        </w:rPr>
        <w:t xml:space="preserve">, </w:t>
      </w:r>
      <w:r w:rsidR="00E91146" w:rsidRPr="00CD2960">
        <w:rPr>
          <w:rFonts w:ascii="Gadugi" w:hAnsi="Gadugi" w:cstheme="minorHAnsi"/>
        </w:rPr>
        <w:t xml:space="preserve">quale sia la </w:t>
      </w:r>
      <w:r w:rsidR="00E91146" w:rsidRPr="000B484E">
        <w:rPr>
          <w:rFonts w:ascii="Gadugi" w:hAnsi="Gadugi" w:cstheme="minorHAnsi"/>
        </w:rPr>
        <w:t xml:space="preserve">massima </w:t>
      </w:r>
      <w:r w:rsidR="00E91146" w:rsidRPr="007E2FC7">
        <w:rPr>
          <w:rFonts w:ascii="Gadugi" w:hAnsi="Gadugi" w:cstheme="minorHAnsi"/>
          <w:u w:val="single"/>
        </w:rPr>
        <w:t>automazione ed integrazione</w:t>
      </w:r>
      <w:r w:rsidR="00E91146" w:rsidRPr="00CD2960">
        <w:rPr>
          <w:rFonts w:ascii="Gadugi" w:hAnsi="Gadugi" w:cstheme="minorHAnsi"/>
        </w:rPr>
        <w:t xml:space="preserve"> che si possa raggiungere, con le specifiche indicate </w:t>
      </w:r>
      <w:r w:rsidR="006D5EC8" w:rsidRPr="00CD2960">
        <w:rPr>
          <w:rFonts w:ascii="Gadugi" w:hAnsi="Gadugi" w:cstheme="minorHAnsi"/>
        </w:rPr>
        <w:t>sopra</w:t>
      </w:r>
      <w:r w:rsidR="00E91146" w:rsidRPr="00CD2960">
        <w:rPr>
          <w:rFonts w:ascii="Gadugi" w:hAnsi="Gadugi" w:cstheme="minorHAnsi"/>
        </w:rPr>
        <w:t>, per avere una “</w:t>
      </w:r>
      <w:r w:rsidR="00E91146" w:rsidRPr="00CD2960">
        <w:rPr>
          <w:rFonts w:ascii="Gadugi" w:hAnsi="Gadugi" w:cstheme="minorHAnsi"/>
          <w:b/>
        </w:rPr>
        <w:t>Open Automation</w:t>
      </w:r>
      <w:r w:rsidR="00E91146" w:rsidRPr="00CD2960">
        <w:rPr>
          <w:rFonts w:ascii="Gadugi" w:hAnsi="Gadugi" w:cstheme="minorHAnsi"/>
        </w:rPr>
        <w:t>” e una “</w:t>
      </w:r>
      <w:r w:rsidR="00E91146" w:rsidRPr="00CD2960">
        <w:rPr>
          <w:rFonts w:ascii="Gadugi" w:hAnsi="Gadugi" w:cstheme="minorHAnsi"/>
          <w:b/>
        </w:rPr>
        <w:t>Unified Solution</w:t>
      </w:r>
      <w:r w:rsidR="00E91146" w:rsidRPr="00CD2960">
        <w:rPr>
          <w:rFonts w:ascii="Gadugi" w:hAnsi="Gadugi" w:cstheme="minorHAnsi"/>
        </w:rPr>
        <w:t xml:space="preserve">”. </w:t>
      </w:r>
    </w:p>
    <w:p w:rsidR="005F5A5D" w:rsidRDefault="005F5A5D">
      <w:pPr>
        <w:jc w:val="both"/>
        <w:rPr>
          <w:rFonts w:ascii="Gadugi" w:hAnsi="Gadugi" w:cstheme="minorHAnsi"/>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_________________________________________________________________________________________________________________________________________________________________________________________________________________________</w:t>
      </w:r>
    </w:p>
    <w:p w:rsidR="005F5A5D" w:rsidRDefault="005F5A5D">
      <w:pPr>
        <w:jc w:val="both"/>
        <w:rPr>
          <w:rFonts w:ascii="Gadugi" w:hAnsi="Gadugi" w:cstheme="minorHAnsi"/>
          <w:b/>
        </w:rPr>
      </w:pPr>
    </w:p>
    <w:p w:rsidR="005F5A5D" w:rsidRPr="00CD2960" w:rsidRDefault="00E91146">
      <w:pPr>
        <w:jc w:val="both"/>
        <w:rPr>
          <w:rFonts w:ascii="Gadugi" w:hAnsi="Gadugi" w:cstheme="minorHAnsi"/>
        </w:rPr>
      </w:pPr>
      <w:r w:rsidRPr="00CD2960">
        <w:rPr>
          <w:rFonts w:ascii="Gadugi" w:hAnsi="Gadugi" w:cstheme="minorHAnsi"/>
        </w:rPr>
        <w:t>Si chiede</w:t>
      </w:r>
      <w:r w:rsidR="00235872" w:rsidRPr="00CD2960">
        <w:rPr>
          <w:rFonts w:ascii="Gadugi" w:hAnsi="Gadugi" w:cstheme="minorHAnsi"/>
        </w:rPr>
        <w:t xml:space="preserve">, con lo </w:t>
      </w:r>
      <w:r w:rsidR="00235872" w:rsidRPr="00CD2960">
        <w:rPr>
          <w:rFonts w:ascii="Gadugi" w:hAnsi="Gadugi" w:cstheme="minorHAnsi"/>
          <w:b/>
        </w:rPr>
        <w:t>scenario A</w:t>
      </w:r>
      <w:r w:rsidR="00235872" w:rsidRPr="00CD2960">
        <w:rPr>
          <w:rFonts w:ascii="Gadugi" w:hAnsi="Gadugi" w:cstheme="minorHAnsi"/>
        </w:rPr>
        <w:t>,</w:t>
      </w:r>
      <w:r w:rsidRPr="00CD2960">
        <w:rPr>
          <w:rFonts w:ascii="Gadugi" w:hAnsi="Gadugi" w:cstheme="minorHAnsi"/>
        </w:rPr>
        <w:t xml:space="preserve"> di indicare le criticità che potrebbero esserci nell’</w:t>
      </w:r>
      <w:r w:rsidRPr="007E2FC7">
        <w:rPr>
          <w:rFonts w:ascii="Gadugi" w:hAnsi="Gadugi" w:cstheme="minorHAnsi"/>
          <w:u w:val="single"/>
        </w:rPr>
        <w:t>automazione</w:t>
      </w:r>
      <w:r w:rsidRPr="00CD2960">
        <w:rPr>
          <w:rFonts w:ascii="Gadugi" w:hAnsi="Gadugi" w:cstheme="minorHAnsi"/>
        </w:rPr>
        <w:t xml:space="preserve"> come sopra indicata qualora</w:t>
      </w:r>
      <w:r w:rsidR="00F569C6" w:rsidRPr="00CD2960">
        <w:rPr>
          <w:rFonts w:ascii="Gadugi" w:hAnsi="Gadugi" w:cstheme="minorHAnsi"/>
        </w:rPr>
        <w:t xml:space="preserve"> </w:t>
      </w:r>
      <w:r w:rsidRPr="00CD2960">
        <w:rPr>
          <w:rFonts w:ascii="Gadugi" w:hAnsi="Gadugi" w:cstheme="minorHAnsi"/>
        </w:rPr>
        <w:t>non fossero conosciuti a priori gli aggiudicatari dei diversi lotti.</w:t>
      </w:r>
    </w:p>
    <w:p w:rsidR="005F5A5D" w:rsidRDefault="005F5A5D">
      <w:pPr>
        <w:jc w:val="both"/>
        <w:rPr>
          <w:rFonts w:ascii="Gadugi" w:hAnsi="Gadugi" w:cstheme="minorHAnsi"/>
          <w:b/>
        </w:rPr>
      </w:pPr>
    </w:p>
    <w:p w:rsidR="005F5A5D" w:rsidRPr="00910ECA" w:rsidRDefault="00E91146" w:rsidP="00910ECA">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jc w:val="both"/>
        <w:rPr>
          <w:rFonts w:ascii="Gadugi" w:hAnsi="Gadugi" w:cstheme="minorHAnsi"/>
          <w:b/>
          <w:color w:val="000000" w:themeColor="text1"/>
        </w:rPr>
      </w:pPr>
    </w:p>
    <w:p w:rsidR="004209A9" w:rsidRPr="00CD2960" w:rsidRDefault="004209A9" w:rsidP="004209A9">
      <w:pPr>
        <w:jc w:val="both"/>
        <w:rPr>
          <w:rFonts w:ascii="Gadugi" w:hAnsi="Gadugi" w:cstheme="minorHAnsi"/>
        </w:rPr>
      </w:pPr>
      <w:r w:rsidRPr="00CD2960">
        <w:rPr>
          <w:rFonts w:ascii="Gadugi" w:hAnsi="Gadugi" w:cstheme="minorHAnsi"/>
        </w:rPr>
        <w:t xml:space="preserve">Si chiede di indicare qualsiasi tipo di criticità o vantaggi </w:t>
      </w:r>
      <w:r w:rsidR="005F1F54" w:rsidRPr="00CD2960">
        <w:rPr>
          <w:rFonts w:ascii="Gadugi" w:hAnsi="Gadugi" w:cstheme="minorHAnsi"/>
        </w:rPr>
        <w:t>(es.</w:t>
      </w:r>
      <w:r w:rsidR="00420E0E" w:rsidRPr="00CD2960">
        <w:rPr>
          <w:rFonts w:ascii="Gadugi" w:hAnsi="Gadugi" w:cstheme="minorHAnsi"/>
        </w:rPr>
        <w:t xml:space="preserve"> a livello contrattuale</w:t>
      </w:r>
      <w:r w:rsidR="005F1F54" w:rsidRPr="00CD2960">
        <w:rPr>
          <w:rFonts w:ascii="Gadugi" w:hAnsi="Gadugi" w:cstheme="minorHAnsi"/>
        </w:rPr>
        <w:t xml:space="preserve">, </w:t>
      </w:r>
      <w:r w:rsidR="00420E0E" w:rsidRPr="00CD2960">
        <w:rPr>
          <w:rFonts w:ascii="Gadugi" w:hAnsi="Gadugi" w:cstheme="minorHAnsi"/>
        </w:rPr>
        <w:t>di</w:t>
      </w:r>
      <w:r w:rsidR="002B7CE6" w:rsidRPr="00CD2960">
        <w:rPr>
          <w:rFonts w:ascii="Gadugi" w:hAnsi="Gadugi" w:cstheme="minorHAnsi"/>
        </w:rPr>
        <w:t xml:space="preserve"> interlocutore, di apertura</w:t>
      </w:r>
      <w:r w:rsidR="00420E0E" w:rsidRPr="00CD2960">
        <w:rPr>
          <w:rFonts w:ascii="Gadugi" w:hAnsi="Gadugi" w:cstheme="minorHAnsi"/>
        </w:rPr>
        <w:t xml:space="preserve"> o chiusura</w:t>
      </w:r>
      <w:r w:rsidR="002B7CE6" w:rsidRPr="00CD2960">
        <w:rPr>
          <w:rFonts w:ascii="Gadugi" w:hAnsi="Gadugi" w:cstheme="minorHAnsi"/>
        </w:rPr>
        <w:t xml:space="preserve"> del mercato,</w:t>
      </w:r>
      <w:r w:rsidR="00420E0E" w:rsidRPr="00CD2960">
        <w:rPr>
          <w:rFonts w:ascii="Gadugi" w:hAnsi="Gadugi" w:cstheme="minorHAnsi"/>
        </w:rPr>
        <w:t xml:space="preserve"> migliore o peggiore efficienza del servizio</w:t>
      </w:r>
      <w:r w:rsidR="002B7CE6" w:rsidRPr="00CD2960">
        <w:rPr>
          <w:rFonts w:ascii="Gadugi" w:hAnsi="Gadugi" w:cstheme="minorHAnsi"/>
        </w:rPr>
        <w:t xml:space="preserve"> etc) </w:t>
      </w:r>
      <w:r w:rsidRPr="00CD2960">
        <w:rPr>
          <w:rFonts w:ascii="Gadugi" w:hAnsi="Gadugi" w:cstheme="minorHAnsi"/>
        </w:rPr>
        <w:t xml:space="preserve">che potrebbero esserci impostando </w:t>
      </w:r>
      <w:r w:rsidR="0059171D">
        <w:rPr>
          <w:rFonts w:ascii="Gadugi" w:hAnsi="Gadugi" w:cstheme="minorHAnsi"/>
        </w:rPr>
        <w:t xml:space="preserve">la </w:t>
      </w:r>
      <w:r w:rsidR="0059171D" w:rsidRPr="007E2FC7">
        <w:rPr>
          <w:rFonts w:ascii="Gadugi" w:hAnsi="Gadugi" w:cstheme="minorHAnsi"/>
          <w:u w:val="single"/>
        </w:rPr>
        <w:t>procedura di gara</w:t>
      </w:r>
      <w:r w:rsidR="0059171D">
        <w:rPr>
          <w:rFonts w:ascii="Gadugi" w:hAnsi="Gadugi" w:cstheme="minorHAnsi"/>
        </w:rPr>
        <w:t xml:space="preserve"> con </w:t>
      </w:r>
      <w:r w:rsidRPr="00CD2960">
        <w:rPr>
          <w:rFonts w:ascii="Gadugi" w:hAnsi="Gadugi" w:cstheme="minorHAnsi"/>
        </w:rPr>
        <w:t xml:space="preserve">lo </w:t>
      </w:r>
      <w:r w:rsidRPr="00CD2960">
        <w:rPr>
          <w:rFonts w:ascii="Gadugi" w:hAnsi="Gadugi" w:cstheme="minorHAnsi"/>
          <w:b/>
        </w:rPr>
        <w:t>scenario A</w:t>
      </w:r>
      <w:r w:rsidRPr="00CD2960">
        <w:rPr>
          <w:rFonts w:ascii="Gadugi" w:hAnsi="Gadugi" w:cstheme="minorHAnsi"/>
        </w:rPr>
        <w:t>.</w:t>
      </w:r>
    </w:p>
    <w:p w:rsidR="004209A9" w:rsidRDefault="004209A9" w:rsidP="004209A9">
      <w:pPr>
        <w:jc w:val="both"/>
        <w:rPr>
          <w:rFonts w:ascii="Gadugi" w:hAnsi="Gadugi" w:cstheme="minorHAnsi"/>
          <w:b/>
        </w:rPr>
      </w:pPr>
    </w:p>
    <w:p w:rsidR="004209A9" w:rsidRDefault="004209A9" w:rsidP="004209A9">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4209A9" w:rsidRDefault="004209A9" w:rsidP="008C3ADB">
      <w:pPr>
        <w:jc w:val="both"/>
        <w:rPr>
          <w:rFonts w:ascii="Gadugi" w:hAnsi="Gadugi" w:cstheme="minorHAnsi"/>
          <w:b/>
        </w:rPr>
      </w:pPr>
    </w:p>
    <w:p w:rsidR="008C3ADB" w:rsidRDefault="008C3ADB" w:rsidP="008C3ADB">
      <w:pPr>
        <w:jc w:val="both"/>
        <w:rPr>
          <w:rFonts w:ascii="Gadugi" w:hAnsi="Gadugi" w:cstheme="minorHAnsi"/>
          <w:b/>
        </w:rPr>
      </w:pPr>
      <w:r>
        <w:rPr>
          <w:rFonts w:ascii="Gadugi" w:hAnsi="Gadugi" w:cstheme="minorHAnsi"/>
          <w:b/>
        </w:rPr>
        <w:t xml:space="preserve">1B) </w:t>
      </w:r>
    </w:p>
    <w:p w:rsidR="008C3ADB" w:rsidRDefault="008C3ADB" w:rsidP="008C3ADB">
      <w:pPr>
        <w:jc w:val="both"/>
        <w:rPr>
          <w:rFonts w:ascii="Gadugi" w:hAnsi="Gadugi" w:cstheme="minorHAnsi"/>
          <w:b/>
        </w:rPr>
      </w:pPr>
    </w:p>
    <w:p w:rsidR="008C3ADB" w:rsidRDefault="008C3ADB" w:rsidP="008C3ADB">
      <w:pPr>
        <w:jc w:val="both"/>
        <w:rPr>
          <w:rFonts w:ascii="Gadugi" w:hAnsi="Gadugi" w:cstheme="minorHAnsi"/>
          <w:b/>
        </w:rPr>
      </w:pPr>
      <w:r>
        <w:rPr>
          <w:rFonts w:ascii="Gadugi" w:hAnsi="Gadugi" w:cstheme="minorHAnsi"/>
          <w:b/>
        </w:rPr>
        <w:t xml:space="preserve">SCENARIO </w:t>
      </w:r>
      <w:r w:rsidR="00165C5F">
        <w:rPr>
          <w:rFonts w:ascii="Gadugi" w:hAnsi="Gadugi" w:cstheme="minorHAnsi"/>
          <w:b/>
        </w:rPr>
        <w:t>B</w:t>
      </w:r>
    </w:p>
    <w:p w:rsidR="008C3ADB" w:rsidRDefault="008C3ADB" w:rsidP="008C3ADB">
      <w:pPr>
        <w:jc w:val="both"/>
        <w:rPr>
          <w:rFonts w:ascii="Gadugi" w:hAnsi="Gadugi" w:cstheme="minorHAnsi"/>
          <w:b/>
        </w:rPr>
      </w:pPr>
    </w:p>
    <w:tbl>
      <w:tblPr>
        <w:tblStyle w:val="Grigliatabella"/>
        <w:tblW w:w="5000" w:type="pct"/>
        <w:jc w:val="center"/>
        <w:tblLook w:val="04A0" w:firstRow="1" w:lastRow="0" w:firstColumn="1" w:lastColumn="0" w:noHBand="0" w:noVBand="1"/>
      </w:tblPr>
      <w:tblGrid>
        <w:gridCol w:w="1257"/>
        <w:gridCol w:w="8371"/>
      </w:tblGrid>
      <w:tr w:rsidR="00692051" w:rsidTr="00692051">
        <w:trPr>
          <w:trHeight w:val="288"/>
          <w:jc w:val="center"/>
        </w:trPr>
        <w:tc>
          <w:tcPr>
            <w:tcW w:w="653" w:type="pct"/>
            <w:vMerge w:val="restart"/>
            <w:vAlign w:val="center"/>
          </w:tcPr>
          <w:p w:rsidR="00692051" w:rsidRPr="00434922" w:rsidRDefault="00692051" w:rsidP="003B6677">
            <w:pPr>
              <w:widowControl w:val="0"/>
              <w:spacing w:before="240" w:after="240"/>
              <w:rPr>
                <w:rFonts w:ascii="Gadugi" w:hAnsi="Gadugi" w:cstheme="minorHAnsi"/>
                <w:color w:val="000000" w:themeColor="text1"/>
              </w:rPr>
            </w:pPr>
            <w:r w:rsidRPr="00434922">
              <w:rPr>
                <w:rFonts w:ascii="Gadugi" w:hAnsi="Gadugi" w:cstheme="minorHAnsi"/>
                <w:color w:val="000000" w:themeColor="text1"/>
              </w:rPr>
              <w:t>LOTTO 1</w:t>
            </w:r>
          </w:p>
        </w:tc>
        <w:tc>
          <w:tcPr>
            <w:tcW w:w="4347" w:type="pct"/>
            <w:vAlign w:val="center"/>
          </w:tcPr>
          <w:p w:rsidR="00692051" w:rsidRPr="00434922" w:rsidRDefault="00692051" w:rsidP="003B6677">
            <w:pPr>
              <w:widowControl w:val="0"/>
              <w:spacing w:before="240" w:after="240"/>
              <w:rPr>
                <w:rFonts w:ascii="Gadugi" w:hAnsi="Gadugi" w:cstheme="minorHAnsi"/>
                <w:color w:val="000000" w:themeColor="text1"/>
              </w:rPr>
            </w:pPr>
            <w:r w:rsidRPr="00434922">
              <w:rPr>
                <w:rFonts w:ascii="Gadugi" w:hAnsi="Gadugi" w:cstheme="minorHAnsi"/>
                <w:color w:val="000000" w:themeColor="text1"/>
              </w:rPr>
              <w:t xml:space="preserve">Sistema analitico ad alta automazione </w:t>
            </w:r>
          </w:p>
        </w:tc>
      </w:tr>
      <w:tr w:rsidR="00692051" w:rsidTr="00692051">
        <w:trPr>
          <w:trHeight w:val="288"/>
          <w:jc w:val="center"/>
        </w:trPr>
        <w:tc>
          <w:tcPr>
            <w:tcW w:w="653" w:type="pct"/>
            <w:vMerge/>
            <w:vAlign w:val="center"/>
          </w:tcPr>
          <w:p w:rsidR="00692051" w:rsidRPr="00434922" w:rsidRDefault="00692051" w:rsidP="003B6677">
            <w:pPr>
              <w:widowControl w:val="0"/>
              <w:spacing w:before="240" w:after="240"/>
              <w:rPr>
                <w:rFonts w:ascii="Gadugi" w:hAnsi="Gadugi" w:cstheme="minorHAnsi"/>
                <w:color w:val="000000" w:themeColor="text1"/>
              </w:rPr>
            </w:pPr>
          </w:p>
        </w:tc>
        <w:tc>
          <w:tcPr>
            <w:tcW w:w="4347" w:type="pct"/>
            <w:vAlign w:val="center"/>
          </w:tcPr>
          <w:p w:rsidR="00692051" w:rsidRPr="00434922" w:rsidRDefault="00692051" w:rsidP="003B6677">
            <w:pPr>
              <w:widowControl w:val="0"/>
              <w:spacing w:before="240" w:after="240"/>
              <w:rPr>
                <w:rFonts w:ascii="Gadugi" w:hAnsi="Gadugi" w:cstheme="minorHAnsi"/>
                <w:color w:val="000000" w:themeColor="text1"/>
              </w:rPr>
            </w:pPr>
            <w:r w:rsidRPr="00434922">
              <w:rPr>
                <w:rFonts w:ascii="Gadugi" w:hAnsi="Gadugi" w:cstheme="minorHAnsi"/>
                <w:color w:val="000000" w:themeColor="text1"/>
              </w:rPr>
              <w:t xml:space="preserve">Analizzatore metodo secondario per la risoluzione delle false reattività </w:t>
            </w:r>
          </w:p>
        </w:tc>
      </w:tr>
      <w:tr w:rsidR="00692051" w:rsidTr="00692051">
        <w:trPr>
          <w:trHeight w:val="288"/>
          <w:jc w:val="center"/>
        </w:trPr>
        <w:tc>
          <w:tcPr>
            <w:tcW w:w="653" w:type="pct"/>
            <w:vAlign w:val="center"/>
          </w:tcPr>
          <w:p w:rsidR="00692051" w:rsidRPr="00434922" w:rsidRDefault="00692051" w:rsidP="003B6677">
            <w:pPr>
              <w:widowControl w:val="0"/>
              <w:spacing w:before="240" w:after="240"/>
              <w:rPr>
                <w:rFonts w:ascii="Gadugi" w:hAnsi="Gadugi" w:cstheme="minorHAnsi"/>
                <w:color w:val="000000" w:themeColor="text1"/>
              </w:rPr>
            </w:pPr>
            <w:r w:rsidRPr="00434922">
              <w:rPr>
                <w:rFonts w:ascii="Gadugi" w:hAnsi="Gadugi" w:cstheme="minorHAnsi"/>
                <w:color w:val="000000" w:themeColor="text1"/>
              </w:rPr>
              <w:t>LOTTO 2</w:t>
            </w:r>
          </w:p>
        </w:tc>
        <w:tc>
          <w:tcPr>
            <w:tcW w:w="4347" w:type="pct"/>
            <w:vAlign w:val="center"/>
          </w:tcPr>
          <w:p w:rsidR="00692051" w:rsidRPr="00434922" w:rsidRDefault="00692051" w:rsidP="003B6677">
            <w:pPr>
              <w:widowControl w:val="0"/>
              <w:spacing w:before="240" w:after="240"/>
              <w:rPr>
                <w:rFonts w:ascii="Gadugi" w:hAnsi="Gadugi" w:cstheme="minorHAnsi"/>
                <w:color w:val="000000" w:themeColor="text1"/>
              </w:rPr>
            </w:pPr>
            <w:r w:rsidRPr="00434922">
              <w:rPr>
                <w:rFonts w:ascii="Gadugi" w:hAnsi="Gadugi" w:cstheme="minorHAnsi"/>
                <w:color w:val="000000" w:themeColor="text1"/>
              </w:rPr>
              <w:t>Sistema diagnostico per validazione NAT</w:t>
            </w:r>
          </w:p>
        </w:tc>
      </w:tr>
      <w:tr w:rsidR="00692051" w:rsidTr="00692051">
        <w:trPr>
          <w:trHeight w:val="288"/>
          <w:jc w:val="center"/>
        </w:trPr>
        <w:tc>
          <w:tcPr>
            <w:tcW w:w="653" w:type="pct"/>
            <w:vAlign w:val="center"/>
          </w:tcPr>
          <w:p w:rsidR="00692051" w:rsidRDefault="00692051" w:rsidP="00692051">
            <w:pPr>
              <w:widowControl w:val="0"/>
              <w:spacing w:before="240" w:after="240"/>
              <w:rPr>
                <w:rFonts w:ascii="Gadugi" w:hAnsi="Gadugi" w:cstheme="minorHAnsi"/>
                <w:color w:val="000000" w:themeColor="text1"/>
              </w:rPr>
            </w:pPr>
            <w:r>
              <w:rPr>
                <w:rFonts w:ascii="Gadugi" w:hAnsi="Gadugi" w:cstheme="minorHAnsi"/>
                <w:color w:val="000000" w:themeColor="text1"/>
              </w:rPr>
              <w:t>LOTTO 3</w:t>
            </w:r>
          </w:p>
        </w:tc>
        <w:tc>
          <w:tcPr>
            <w:tcW w:w="4347" w:type="pct"/>
            <w:vAlign w:val="center"/>
          </w:tcPr>
          <w:p w:rsidR="00692051" w:rsidRDefault="00692051" w:rsidP="00692051">
            <w:pPr>
              <w:widowControl w:val="0"/>
              <w:rPr>
                <w:rFonts w:ascii="Gadugi" w:hAnsi="Gadugi" w:cstheme="minorHAnsi"/>
                <w:color w:val="000000" w:themeColor="text1"/>
              </w:rPr>
            </w:pPr>
            <w:r w:rsidRPr="000B484E">
              <w:rPr>
                <w:rFonts w:ascii="Gadugi" w:hAnsi="Gadugi" w:cstheme="minorHAnsi"/>
                <w:color w:val="000000" w:themeColor="text1"/>
              </w:rPr>
              <w:t>Sistema diagnostico per la determinazione di anticorpi anti-malaria</w:t>
            </w:r>
            <w:r>
              <w:rPr>
                <w:rFonts w:ascii="Gadugi" w:hAnsi="Gadugi" w:cstheme="minorHAnsi"/>
                <w:color w:val="000000" w:themeColor="text1"/>
              </w:rPr>
              <w:t xml:space="preserve"> *</w:t>
            </w:r>
          </w:p>
        </w:tc>
      </w:tr>
      <w:tr w:rsidR="00692051" w:rsidTr="00692051">
        <w:trPr>
          <w:trHeight w:val="288"/>
          <w:jc w:val="center"/>
        </w:trPr>
        <w:tc>
          <w:tcPr>
            <w:tcW w:w="653" w:type="pct"/>
            <w:vAlign w:val="center"/>
          </w:tcPr>
          <w:p w:rsidR="00692051" w:rsidRDefault="00692051" w:rsidP="00692051">
            <w:pPr>
              <w:widowControl w:val="0"/>
              <w:spacing w:before="240" w:after="240"/>
              <w:rPr>
                <w:rFonts w:ascii="Gadugi" w:hAnsi="Gadugi" w:cstheme="minorHAnsi"/>
                <w:color w:val="000000" w:themeColor="text1"/>
              </w:rPr>
            </w:pPr>
            <w:r>
              <w:rPr>
                <w:rFonts w:ascii="Gadugi" w:hAnsi="Gadugi" w:cstheme="minorHAnsi"/>
                <w:color w:val="000000" w:themeColor="text1"/>
              </w:rPr>
              <w:t>LOTTO 4</w:t>
            </w:r>
          </w:p>
        </w:tc>
        <w:tc>
          <w:tcPr>
            <w:tcW w:w="4347" w:type="pct"/>
            <w:vAlign w:val="center"/>
          </w:tcPr>
          <w:p w:rsidR="00692051" w:rsidRDefault="00F21651" w:rsidP="00910ECA">
            <w:pPr>
              <w:widowControl w:val="0"/>
              <w:jc w:val="both"/>
              <w:rPr>
                <w:rFonts w:ascii="Gadugi" w:hAnsi="Gadugi" w:cstheme="minorHAnsi"/>
                <w:color w:val="000000" w:themeColor="text1"/>
              </w:rPr>
            </w:pPr>
            <w:r>
              <w:rPr>
                <w:rFonts w:ascii="Gadugi" w:hAnsi="Gadugi" w:cstheme="minorHAnsi"/>
                <w:color w:val="000000" w:themeColor="text1"/>
              </w:rPr>
              <w:t xml:space="preserve">Sistema diagnostico per l’esecuzione di test di conferma anticorpale per HIV 1 e 2, HCV e TREPONEMA PALLIDUM con tecnica immunoblot </w:t>
            </w:r>
            <w:r w:rsidR="00692051">
              <w:rPr>
                <w:rFonts w:ascii="Gadugi" w:hAnsi="Gadugi" w:cstheme="minorHAnsi"/>
                <w:color w:val="000000" w:themeColor="text1"/>
              </w:rPr>
              <w:t>*</w:t>
            </w:r>
          </w:p>
        </w:tc>
      </w:tr>
    </w:tbl>
    <w:p w:rsidR="00457382" w:rsidRDefault="00457382" w:rsidP="00E83EF3">
      <w:pPr>
        <w:ind w:right="-1"/>
        <w:jc w:val="both"/>
        <w:rPr>
          <w:rFonts w:ascii="Gadugi" w:hAnsi="Gadugi" w:cstheme="minorHAnsi"/>
        </w:rPr>
      </w:pPr>
    </w:p>
    <w:p w:rsidR="00E83EF3" w:rsidRDefault="00E83EF3" w:rsidP="00E83EF3">
      <w:pPr>
        <w:ind w:right="-1"/>
        <w:jc w:val="both"/>
        <w:rPr>
          <w:rFonts w:ascii="Gadugi" w:hAnsi="Gadugi" w:cstheme="minorHAnsi"/>
          <w:color w:val="000000" w:themeColor="text1"/>
        </w:rPr>
      </w:pPr>
      <w:r>
        <w:rPr>
          <w:rFonts w:ascii="Gadugi" w:hAnsi="Gadugi" w:cstheme="minorHAnsi"/>
        </w:rPr>
        <w:t xml:space="preserve">* </w:t>
      </w:r>
      <w:r>
        <w:rPr>
          <w:rFonts w:ascii="Gadugi" w:hAnsi="Gadugi" w:cstheme="minorHAnsi"/>
          <w:color w:val="000000" w:themeColor="text1"/>
        </w:rPr>
        <w:t xml:space="preserve"> Tecnologie non coinvolte nell’automazione</w:t>
      </w:r>
    </w:p>
    <w:p w:rsidR="008C3ADB" w:rsidRDefault="008C3ADB" w:rsidP="008C3ADB">
      <w:pPr>
        <w:jc w:val="both"/>
        <w:rPr>
          <w:rFonts w:ascii="Gadugi" w:hAnsi="Gadugi" w:cstheme="minorHAnsi"/>
          <w:b/>
        </w:rPr>
      </w:pPr>
    </w:p>
    <w:p w:rsidR="008C3ADB" w:rsidRPr="00CD2960" w:rsidRDefault="008C3ADB" w:rsidP="008C3ADB">
      <w:pPr>
        <w:jc w:val="both"/>
        <w:rPr>
          <w:rFonts w:ascii="Gadugi" w:hAnsi="Gadugi" w:cstheme="minorHAnsi"/>
        </w:rPr>
      </w:pPr>
      <w:r w:rsidRPr="00CD2960">
        <w:rPr>
          <w:rFonts w:ascii="Gadugi" w:hAnsi="Gadugi" w:cstheme="minorHAnsi"/>
        </w:rPr>
        <w:t>Si chiede</w:t>
      </w:r>
      <w:r w:rsidR="00850589" w:rsidRPr="00CD2960">
        <w:rPr>
          <w:rFonts w:ascii="Gadugi" w:hAnsi="Gadugi" w:cstheme="minorHAnsi"/>
        </w:rPr>
        <w:t xml:space="preserve">, con lo </w:t>
      </w:r>
      <w:r w:rsidR="00850589" w:rsidRPr="00CD2960">
        <w:rPr>
          <w:rFonts w:ascii="Gadugi" w:hAnsi="Gadugi" w:cstheme="minorHAnsi"/>
          <w:b/>
        </w:rPr>
        <w:t>scenario B</w:t>
      </w:r>
      <w:r w:rsidR="00850589" w:rsidRPr="00CD2960">
        <w:rPr>
          <w:rFonts w:ascii="Gadugi" w:hAnsi="Gadugi" w:cstheme="minorHAnsi"/>
        </w:rPr>
        <w:t>,</w:t>
      </w:r>
      <w:r w:rsidRPr="00CD2960">
        <w:rPr>
          <w:rFonts w:ascii="Gadugi" w:hAnsi="Gadugi" w:cstheme="minorHAnsi"/>
        </w:rPr>
        <w:t xml:space="preserve"> quale sia la massima </w:t>
      </w:r>
      <w:r w:rsidRPr="007E2FC7">
        <w:rPr>
          <w:rFonts w:ascii="Gadugi" w:hAnsi="Gadugi" w:cstheme="minorHAnsi"/>
          <w:u w:val="single"/>
        </w:rPr>
        <w:t>automazione ed integrazione</w:t>
      </w:r>
      <w:r w:rsidRPr="00CD2960">
        <w:rPr>
          <w:rFonts w:ascii="Gadugi" w:hAnsi="Gadugi" w:cstheme="minorHAnsi"/>
        </w:rPr>
        <w:t xml:space="preserve"> che si possa raggiungere, con le specifiche indicate sopra, per avere una “</w:t>
      </w:r>
      <w:r w:rsidRPr="00CD2960">
        <w:rPr>
          <w:rFonts w:ascii="Gadugi" w:hAnsi="Gadugi" w:cstheme="minorHAnsi"/>
          <w:b/>
        </w:rPr>
        <w:t>Open Automation</w:t>
      </w:r>
      <w:r w:rsidRPr="00CD2960">
        <w:rPr>
          <w:rFonts w:ascii="Gadugi" w:hAnsi="Gadugi" w:cstheme="minorHAnsi"/>
        </w:rPr>
        <w:t>” e una “</w:t>
      </w:r>
      <w:r w:rsidRPr="00CD2960">
        <w:rPr>
          <w:rFonts w:ascii="Gadugi" w:hAnsi="Gadugi" w:cstheme="minorHAnsi"/>
          <w:b/>
        </w:rPr>
        <w:t>Unified Solution</w:t>
      </w:r>
      <w:r w:rsidRPr="00CD2960">
        <w:rPr>
          <w:rFonts w:ascii="Gadugi" w:hAnsi="Gadugi" w:cstheme="minorHAnsi"/>
        </w:rPr>
        <w:t xml:space="preserve">”. </w:t>
      </w:r>
    </w:p>
    <w:p w:rsidR="008C3ADB" w:rsidRDefault="008C3ADB" w:rsidP="008C3ADB">
      <w:pPr>
        <w:jc w:val="both"/>
        <w:rPr>
          <w:rFonts w:ascii="Gadugi" w:hAnsi="Gadugi" w:cstheme="minorHAnsi"/>
        </w:rPr>
      </w:pPr>
    </w:p>
    <w:p w:rsidR="008C3ADB" w:rsidRDefault="008C3ADB" w:rsidP="008C3ADB">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_________________________________________________________________________________________________________________________________________________________________________________________________________________________</w:t>
      </w:r>
    </w:p>
    <w:p w:rsidR="008C3ADB" w:rsidRDefault="008C3ADB" w:rsidP="008C3ADB">
      <w:pPr>
        <w:jc w:val="both"/>
        <w:rPr>
          <w:rFonts w:ascii="Gadugi" w:hAnsi="Gadugi" w:cstheme="minorHAnsi"/>
          <w:b/>
        </w:rPr>
      </w:pPr>
    </w:p>
    <w:p w:rsidR="008C3ADB" w:rsidRPr="00CD2960" w:rsidRDefault="00235872" w:rsidP="008C3ADB">
      <w:pPr>
        <w:jc w:val="both"/>
        <w:rPr>
          <w:rFonts w:ascii="Gadugi" w:hAnsi="Gadugi" w:cstheme="minorHAnsi"/>
        </w:rPr>
      </w:pPr>
      <w:r w:rsidRPr="00CD2960">
        <w:rPr>
          <w:rFonts w:ascii="Gadugi" w:hAnsi="Gadugi" w:cstheme="minorHAnsi"/>
        </w:rPr>
        <w:t xml:space="preserve">Si chiede, con lo </w:t>
      </w:r>
      <w:r w:rsidRPr="00CD2960">
        <w:rPr>
          <w:rFonts w:ascii="Gadugi" w:hAnsi="Gadugi" w:cstheme="minorHAnsi"/>
          <w:b/>
        </w:rPr>
        <w:t>scenario B</w:t>
      </w:r>
      <w:r w:rsidRPr="00CD2960">
        <w:rPr>
          <w:rFonts w:ascii="Gadugi" w:hAnsi="Gadugi" w:cstheme="minorHAnsi"/>
        </w:rPr>
        <w:t xml:space="preserve">, </w:t>
      </w:r>
      <w:r w:rsidR="008C3ADB" w:rsidRPr="00CD2960">
        <w:rPr>
          <w:rFonts w:ascii="Gadugi" w:hAnsi="Gadugi" w:cstheme="minorHAnsi"/>
        </w:rPr>
        <w:t>di indicare le criticità che potrebbero esserci nell’</w:t>
      </w:r>
      <w:r w:rsidR="008C3ADB" w:rsidRPr="007E2FC7">
        <w:rPr>
          <w:rFonts w:ascii="Gadugi" w:hAnsi="Gadugi" w:cstheme="minorHAnsi"/>
          <w:u w:val="single"/>
        </w:rPr>
        <w:t>automazione</w:t>
      </w:r>
      <w:r w:rsidR="008C3ADB" w:rsidRPr="00CD2960">
        <w:rPr>
          <w:rFonts w:ascii="Gadugi" w:hAnsi="Gadugi" w:cstheme="minorHAnsi"/>
        </w:rPr>
        <w:t xml:space="preserve"> come sopra indicata qualora non fossero conosciuti a priori gli aggiudicatari dei diversi lotti.</w:t>
      </w:r>
    </w:p>
    <w:p w:rsidR="008C3ADB" w:rsidRDefault="008C3ADB" w:rsidP="008C3ADB">
      <w:pPr>
        <w:jc w:val="both"/>
        <w:rPr>
          <w:rFonts w:ascii="Gadugi" w:hAnsi="Gadugi" w:cstheme="minorHAnsi"/>
          <w:b/>
        </w:rPr>
      </w:pPr>
    </w:p>
    <w:p w:rsidR="008C3ADB" w:rsidRDefault="008C3ADB" w:rsidP="008C3ADB">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w:t>
      </w:r>
      <w:r>
        <w:rPr>
          <w:rFonts w:ascii="Gadugi" w:hAnsi="Gadugi" w:cstheme="minorHAnsi"/>
          <w:sz w:val="20"/>
          <w:szCs w:val="20"/>
        </w:rPr>
        <w:lastRenderedPageBreak/>
        <w:t>______________________________________________________________________________________________</w:t>
      </w:r>
    </w:p>
    <w:p w:rsidR="00381D8E" w:rsidRPr="00CD2960" w:rsidRDefault="00381D8E" w:rsidP="00381D8E">
      <w:pPr>
        <w:jc w:val="both"/>
        <w:rPr>
          <w:rFonts w:ascii="Gadugi" w:hAnsi="Gadugi" w:cstheme="minorHAnsi"/>
        </w:rPr>
      </w:pPr>
      <w:r w:rsidRPr="00CD2960">
        <w:rPr>
          <w:rFonts w:ascii="Gadugi" w:hAnsi="Gadugi" w:cstheme="minorHAnsi"/>
        </w:rPr>
        <w:t>Si chiede di indicare qualsiasi tipo di criticità o vantaggi (es. a livello contrattuale, di interlocutore, di apertura o chiusura del mercato, migliore o peggiore efficienza del servizio etc) che potrebbero esserci impostando</w:t>
      </w:r>
      <w:r w:rsidR="0059171D">
        <w:rPr>
          <w:rFonts w:ascii="Gadugi" w:hAnsi="Gadugi" w:cstheme="minorHAnsi"/>
        </w:rPr>
        <w:t xml:space="preserve"> la </w:t>
      </w:r>
      <w:r w:rsidR="0059171D" w:rsidRPr="007E2FC7">
        <w:rPr>
          <w:rFonts w:ascii="Gadugi" w:hAnsi="Gadugi" w:cstheme="minorHAnsi"/>
          <w:u w:val="single"/>
        </w:rPr>
        <w:t>procedura di gara</w:t>
      </w:r>
      <w:r w:rsidRPr="00CD2960">
        <w:rPr>
          <w:rFonts w:ascii="Gadugi" w:hAnsi="Gadugi" w:cstheme="minorHAnsi"/>
        </w:rPr>
        <w:t xml:space="preserve"> </w:t>
      </w:r>
      <w:r w:rsidR="00DD75BB">
        <w:rPr>
          <w:rFonts w:ascii="Gadugi" w:hAnsi="Gadugi" w:cstheme="minorHAnsi"/>
        </w:rPr>
        <w:t xml:space="preserve">con </w:t>
      </w:r>
      <w:r w:rsidRPr="00CD2960">
        <w:rPr>
          <w:rFonts w:ascii="Gadugi" w:hAnsi="Gadugi" w:cstheme="minorHAnsi"/>
        </w:rPr>
        <w:t xml:space="preserve">lo </w:t>
      </w:r>
      <w:r w:rsidRPr="00CD2960">
        <w:rPr>
          <w:rFonts w:ascii="Gadugi" w:hAnsi="Gadugi" w:cstheme="minorHAnsi"/>
          <w:b/>
        </w:rPr>
        <w:t>scenario B</w:t>
      </w:r>
      <w:r w:rsidRPr="00CD2960">
        <w:rPr>
          <w:rFonts w:ascii="Gadugi" w:hAnsi="Gadugi" w:cstheme="minorHAnsi"/>
        </w:rPr>
        <w:t>.</w:t>
      </w:r>
    </w:p>
    <w:p w:rsidR="004209A9" w:rsidRDefault="004209A9" w:rsidP="004209A9">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81BA0" w:rsidRDefault="00581BA0">
      <w:pPr>
        <w:jc w:val="both"/>
        <w:rPr>
          <w:rFonts w:ascii="Gadugi" w:hAnsi="Gadugi" w:cstheme="minorHAnsi"/>
          <w:b/>
          <w:color w:val="000000" w:themeColor="text1"/>
        </w:rPr>
      </w:pPr>
    </w:p>
    <w:p w:rsidR="00B53F61" w:rsidRDefault="00E91146">
      <w:pPr>
        <w:jc w:val="both"/>
        <w:rPr>
          <w:rFonts w:ascii="Gadugi" w:hAnsi="Gadugi" w:cstheme="minorHAnsi"/>
          <w:b/>
          <w:color w:val="000000" w:themeColor="text1"/>
        </w:rPr>
      </w:pPr>
      <w:r>
        <w:rPr>
          <w:rFonts w:ascii="Gadugi" w:hAnsi="Gadugi" w:cstheme="minorHAnsi"/>
          <w:b/>
          <w:color w:val="000000" w:themeColor="text1"/>
        </w:rPr>
        <w:t xml:space="preserve">QUESITO </w:t>
      </w:r>
      <w:r w:rsidR="00B53F61">
        <w:rPr>
          <w:rFonts w:ascii="Gadugi" w:hAnsi="Gadugi" w:cstheme="minorHAnsi"/>
          <w:b/>
          <w:color w:val="000000" w:themeColor="text1"/>
        </w:rPr>
        <w:t>2</w:t>
      </w:r>
      <w:r>
        <w:rPr>
          <w:rFonts w:ascii="Gadugi" w:hAnsi="Gadugi" w:cstheme="minorHAnsi"/>
          <w:b/>
          <w:color w:val="000000" w:themeColor="text1"/>
        </w:rPr>
        <w:t xml:space="preserve">) </w:t>
      </w:r>
    </w:p>
    <w:p w:rsidR="00B53F61" w:rsidRDefault="00B53F61">
      <w:pPr>
        <w:jc w:val="both"/>
        <w:rPr>
          <w:rFonts w:ascii="Gadugi" w:hAnsi="Gadugi" w:cstheme="minorHAnsi"/>
          <w:b/>
          <w:color w:val="000000" w:themeColor="text1"/>
        </w:rPr>
      </w:pPr>
    </w:p>
    <w:p w:rsidR="005F5A5D" w:rsidRPr="00CD2960" w:rsidRDefault="008A5E92">
      <w:pPr>
        <w:jc w:val="both"/>
        <w:rPr>
          <w:rFonts w:ascii="Gadugi" w:hAnsi="Gadugi" w:cstheme="minorHAnsi"/>
          <w:color w:val="000000" w:themeColor="text1"/>
        </w:rPr>
      </w:pPr>
      <w:r>
        <w:rPr>
          <w:rFonts w:ascii="Gadugi" w:hAnsi="Gadugi" w:cstheme="minorHAnsi"/>
          <w:color w:val="000000" w:themeColor="text1"/>
        </w:rPr>
        <w:t>A prescindere dai possibili scenari, si</w:t>
      </w:r>
      <w:r w:rsidR="00E91146" w:rsidRPr="00CD2960">
        <w:rPr>
          <w:rFonts w:ascii="Gadugi" w:hAnsi="Gadugi" w:cstheme="minorHAnsi"/>
          <w:color w:val="000000" w:themeColor="text1"/>
        </w:rPr>
        <w:t xml:space="preserve"> chiede se sia possibile avere un unico middleware in grado di gestire tutte le apparecchiature</w:t>
      </w:r>
      <w:r w:rsidR="00D81AF1">
        <w:rPr>
          <w:rFonts w:ascii="Gadugi" w:hAnsi="Gadugi" w:cstheme="minorHAnsi"/>
          <w:color w:val="000000" w:themeColor="text1"/>
        </w:rPr>
        <w:t xml:space="preserve"> tecnologiche</w:t>
      </w:r>
      <w:r w:rsidR="00B53F61" w:rsidRPr="00CD2960">
        <w:rPr>
          <w:rFonts w:ascii="Gadugi" w:hAnsi="Gadugi" w:cstheme="minorHAnsi"/>
          <w:color w:val="000000" w:themeColor="text1"/>
        </w:rPr>
        <w:t xml:space="preserve"> </w:t>
      </w:r>
      <w:r w:rsidR="00E91146" w:rsidRPr="00CD2960">
        <w:rPr>
          <w:rFonts w:ascii="Gadugi" w:hAnsi="Gadugi" w:cstheme="minorHAnsi"/>
          <w:color w:val="000000" w:themeColor="text1"/>
        </w:rPr>
        <w:t>e, nel caso ciò non sia possibile, si chiede di segnalare eventuali criticità e di descrivere quale potrebbe essere la soluzione migliore che si potrebbe adottare per l’ottimizzazione del middleware.</w:t>
      </w:r>
    </w:p>
    <w:p w:rsidR="005F5A5D" w:rsidRDefault="005F5A5D">
      <w:pPr>
        <w:jc w:val="both"/>
        <w:rPr>
          <w:rFonts w:ascii="Gadugi" w:hAnsi="Gadugi" w:cstheme="minorHAnsi"/>
          <w:b/>
          <w:color w:val="000000" w:themeColor="text1"/>
        </w:rPr>
      </w:pPr>
    </w:p>
    <w:p w:rsidR="00BE394A"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8F00F9" w:rsidRPr="00102977" w:rsidRDefault="00BE394A" w:rsidP="00102977">
      <w:pPr>
        <w:rPr>
          <w:rFonts w:ascii="Gadugi" w:hAnsi="Gadugi" w:cstheme="minorHAnsi"/>
          <w:kern w:val="2"/>
          <w:lang w:eastAsia="zh-CN"/>
        </w:rPr>
      </w:pPr>
      <w:r>
        <w:rPr>
          <w:rFonts w:ascii="Gadugi" w:hAnsi="Gadugi" w:cstheme="minorHAnsi"/>
        </w:rPr>
        <w:br w:type="page"/>
      </w:r>
    </w:p>
    <w:tbl>
      <w:tblPr>
        <w:tblStyle w:val="Grigliatabella"/>
        <w:tblW w:w="5000" w:type="pct"/>
        <w:shd w:val="clear" w:color="auto" w:fill="D9D9D9" w:themeFill="background1" w:themeFillShade="D9"/>
        <w:tblLook w:val="04A0" w:firstRow="1" w:lastRow="0" w:firstColumn="1" w:lastColumn="0" w:noHBand="0" w:noVBand="1"/>
      </w:tblPr>
      <w:tblGrid>
        <w:gridCol w:w="9628"/>
      </w:tblGrid>
      <w:tr w:rsidR="008F00F9" w:rsidTr="008F00F9">
        <w:tc>
          <w:tcPr>
            <w:tcW w:w="5000" w:type="pct"/>
            <w:shd w:val="clear" w:color="auto" w:fill="D9D9D9" w:themeFill="background1" w:themeFillShade="D9"/>
          </w:tcPr>
          <w:p w:rsidR="008F00F9" w:rsidRDefault="008F00F9" w:rsidP="0062151E">
            <w:pPr>
              <w:spacing w:before="240" w:after="240"/>
              <w:jc w:val="both"/>
              <w:rPr>
                <w:rFonts w:ascii="Gadugi" w:hAnsi="Gadugi" w:cstheme="minorHAnsi"/>
                <w:b/>
              </w:rPr>
            </w:pPr>
            <w:r>
              <w:rPr>
                <w:rFonts w:ascii="Gadugi" w:hAnsi="Gadugi" w:cstheme="minorHAnsi"/>
                <w:b/>
              </w:rPr>
              <w:lastRenderedPageBreak/>
              <w:t>ULTERIORI QUESITI</w:t>
            </w:r>
          </w:p>
        </w:tc>
      </w:tr>
    </w:tbl>
    <w:p w:rsidR="005F5A5D" w:rsidRDefault="005F5A5D" w:rsidP="008F00F9">
      <w:pPr>
        <w:pStyle w:val="Standard"/>
        <w:tabs>
          <w:tab w:val="left" w:pos="941"/>
        </w:tabs>
        <w:spacing w:after="200" w:line="240" w:lineRule="auto"/>
        <w:rPr>
          <w:rFonts w:ascii="Gadugi" w:hAnsi="Gadugi" w:cstheme="minorHAnsi"/>
          <w:sz w:val="20"/>
          <w:szCs w:val="20"/>
        </w:rPr>
      </w:pPr>
    </w:p>
    <w:p w:rsidR="005F5A5D" w:rsidRDefault="00E91146" w:rsidP="00D6639A">
      <w:pPr>
        <w:spacing w:line="25" w:lineRule="atLeast"/>
        <w:ind w:right="-1"/>
        <w:jc w:val="center"/>
        <w:rPr>
          <w:rFonts w:ascii="Gadugi" w:hAnsi="Gadugi" w:cstheme="minorHAnsi"/>
          <w:b/>
          <w:color w:val="0070C0"/>
        </w:rPr>
      </w:pPr>
      <w:r>
        <w:rPr>
          <w:rFonts w:ascii="Gadugi" w:hAnsi="Gadugi" w:cstheme="minorHAnsi"/>
          <w:b/>
          <w:color w:val="0070C0"/>
        </w:rPr>
        <w:t>SISTEMA ANALITICO AD ALTA AUTOMAZIONE</w:t>
      </w:r>
    </w:p>
    <w:p w:rsidR="00D6639A" w:rsidRDefault="00D6639A" w:rsidP="00D6639A">
      <w:pPr>
        <w:spacing w:line="25" w:lineRule="atLeast"/>
        <w:ind w:right="-1"/>
        <w:jc w:val="center"/>
        <w:rPr>
          <w:rFonts w:ascii="Gadugi" w:hAnsi="Gadugi" w:cstheme="minorHAnsi"/>
          <w:b/>
          <w:color w:val="0070C0"/>
        </w:rPr>
      </w:pPr>
    </w:p>
    <w:p w:rsidR="00D6639A" w:rsidRDefault="00D6639A" w:rsidP="00D6639A">
      <w:pPr>
        <w:spacing w:line="25" w:lineRule="atLeast"/>
        <w:ind w:right="-1"/>
        <w:jc w:val="center"/>
        <w:rPr>
          <w:rFonts w:ascii="Gadugi" w:hAnsi="Gadugi" w:cstheme="minorHAnsi"/>
          <w:b/>
          <w:color w:val="0070C0"/>
        </w:rPr>
      </w:pPr>
    </w:p>
    <w:p w:rsidR="006111B7" w:rsidRDefault="006111B7" w:rsidP="006111B7">
      <w:pPr>
        <w:pStyle w:val="Standard"/>
        <w:tabs>
          <w:tab w:val="left" w:pos="941"/>
        </w:tabs>
        <w:spacing w:after="200" w:line="240" w:lineRule="auto"/>
        <w:rPr>
          <w:rFonts w:ascii="Gadugi" w:hAnsi="Gadugi" w:cstheme="minorHAnsi"/>
          <w:sz w:val="20"/>
          <w:szCs w:val="20"/>
        </w:rPr>
      </w:pPr>
      <w:r w:rsidRPr="00CD2960">
        <w:rPr>
          <w:rFonts w:ascii="Gadugi" w:hAnsi="Gadugi" w:cstheme="minorHAnsi"/>
          <w:b/>
          <w:sz w:val="20"/>
          <w:szCs w:val="20"/>
        </w:rPr>
        <w:t>QUESITO 1)</w:t>
      </w:r>
      <w:r>
        <w:rPr>
          <w:rFonts w:ascii="Gadugi" w:hAnsi="Gadugi" w:cstheme="minorHAnsi"/>
          <w:sz w:val="20"/>
          <w:szCs w:val="20"/>
        </w:rPr>
        <w:t xml:space="preserve"> Con riferimento</w:t>
      </w:r>
      <w:r w:rsidR="00B63B02">
        <w:rPr>
          <w:rFonts w:ascii="Gadugi" w:hAnsi="Gadugi" w:cstheme="minorHAnsi"/>
          <w:sz w:val="20"/>
          <w:szCs w:val="20"/>
        </w:rPr>
        <w:t xml:space="preserve"> al sistema di automazione della fase pre-analitica, analizzatori principali e post-analitica</w:t>
      </w:r>
      <w:r>
        <w:rPr>
          <w:rFonts w:ascii="Gadugi" w:hAnsi="Gadugi" w:cstheme="minorHAnsi"/>
          <w:sz w:val="20"/>
          <w:szCs w:val="20"/>
        </w:rPr>
        <w:t xml:space="preserve">, si chiede di indicare se ci sia </w:t>
      </w:r>
      <w:r w:rsidR="007E4F06">
        <w:rPr>
          <w:rFonts w:ascii="Gadugi" w:hAnsi="Gadugi" w:cstheme="minorHAnsi"/>
          <w:sz w:val="20"/>
          <w:szCs w:val="20"/>
        </w:rPr>
        <w:t xml:space="preserve">la </w:t>
      </w:r>
      <w:r>
        <w:rPr>
          <w:rFonts w:ascii="Gadugi" w:hAnsi="Gadugi" w:cstheme="minorHAnsi"/>
          <w:sz w:val="20"/>
          <w:szCs w:val="20"/>
        </w:rPr>
        <w:t>possibilità di collegare fisicamente altri analizzatori (</w:t>
      </w:r>
      <w:r w:rsidR="009F5CFE">
        <w:rPr>
          <w:rFonts w:ascii="Gadugi" w:hAnsi="Gadugi" w:cstheme="minorHAnsi"/>
          <w:sz w:val="20"/>
          <w:szCs w:val="20"/>
        </w:rPr>
        <w:t xml:space="preserve">sierologia e </w:t>
      </w:r>
      <w:r>
        <w:rPr>
          <w:rFonts w:ascii="Gadugi" w:hAnsi="Gadugi" w:cstheme="minorHAnsi"/>
          <w:sz w:val="20"/>
          <w:szCs w:val="20"/>
        </w:rPr>
        <w:t xml:space="preserve">NAT) di terze parti. In caso affermativo indicare il numero di analizzatori di </w:t>
      </w:r>
      <w:r w:rsidR="0031549A">
        <w:rPr>
          <w:rFonts w:ascii="Gadugi" w:hAnsi="Gadugi" w:cstheme="minorHAnsi"/>
          <w:sz w:val="20"/>
          <w:szCs w:val="20"/>
        </w:rPr>
        <w:t xml:space="preserve">terza parte collegabili </w:t>
      </w:r>
      <w:r>
        <w:rPr>
          <w:rFonts w:ascii="Gadugi" w:hAnsi="Gadugi" w:cstheme="minorHAnsi"/>
          <w:sz w:val="20"/>
          <w:szCs w:val="20"/>
        </w:rPr>
        <w:t>ed indicare modello di analizzatore e fabbricante.</w:t>
      </w:r>
    </w:p>
    <w:p w:rsidR="00344435" w:rsidRDefault="000733D7" w:rsidP="006111B7">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C’è la p</w:t>
      </w:r>
      <w:r w:rsidR="009F5CFE">
        <w:rPr>
          <w:rFonts w:ascii="Gadugi" w:hAnsi="Gadugi" w:cstheme="minorHAnsi"/>
          <w:sz w:val="20"/>
          <w:szCs w:val="20"/>
        </w:rPr>
        <w:t xml:space="preserve">ossibilità di collegare fisicamente </w:t>
      </w:r>
      <w:r>
        <w:rPr>
          <w:rFonts w:ascii="Gadugi" w:hAnsi="Gadugi" w:cstheme="minorHAnsi"/>
          <w:sz w:val="20"/>
          <w:szCs w:val="20"/>
        </w:rPr>
        <w:t>al sistema di automazione della fase pre-analitica, analizzatori principali e post analitica,</w:t>
      </w:r>
      <w:r w:rsidR="009F5CFE">
        <w:rPr>
          <w:rFonts w:ascii="Gadugi" w:hAnsi="Gadugi" w:cstheme="minorHAnsi"/>
          <w:sz w:val="20"/>
          <w:szCs w:val="20"/>
        </w:rPr>
        <w:t xml:space="preserve"> analizzatori anche di terze parti?</w:t>
      </w:r>
    </w:p>
    <w:p w:rsidR="009F5CFE" w:rsidRDefault="009F5CFE" w:rsidP="006111B7">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Sierologia:  󠄀󠄀 SI (indicare il numero)_____________________     󠄀 󠄀󠄀NO</w:t>
      </w:r>
    </w:p>
    <w:p w:rsidR="00344435" w:rsidRDefault="00344435" w:rsidP="006111B7">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Indicare prod</w:t>
      </w:r>
      <w:r w:rsidR="000637CB">
        <w:rPr>
          <w:rFonts w:ascii="Gadugi" w:hAnsi="Gadugi" w:cstheme="minorHAnsi"/>
          <w:sz w:val="20"/>
          <w:szCs w:val="20"/>
        </w:rPr>
        <w:t>uttore e modello di analizzatori</w:t>
      </w:r>
      <w:r>
        <w:rPr>
          <w:rFonts w:ascii="Gadugi" w:hAnsi="Gadugi" w:cstheme="minorHAnsi"/>
          <w:sz w:val="20"/>
          <w:szCs w:val="20"/>
        </w:rPr>
        <w:t xml:space="preserve"> di terza parte </w:t>
      </w:r>
      <w:r w:rsidR="000637CB">
        <w:rPr>
          <w:rFonts w:ascii="Gadugi" w:hAnsi="Gadugi" w:cstheme="minorHAnsi"/>
          <w:sz w:val="20"/>
          <w:szCs w:val="20"/>
        </w:rPr>
        <w:t>collegabili</w:t>
      </w:r>
      <w:r w:rsidR="00AB4501">
        <w:rPr>
          <w:rFonts w:ascii="Gadugi" w:hAnsi="Gadugi" w:cstheme="minorHAnsi"/>
          <w:sz w:val="20"/>
          <w:szCs w:val="20"/>
        </w:rPr>
        <w:t xml:space="preserve"> fisicamente al sistema di automazione</w:t>
      </w:r>
      <w:r>
        <w:rPr>
          <w:rFonts w:ascii="Gadugi" w:hAnsi="Gadugi" w:cstheme="minorHAnsi"/>
          <w:sz w:val="20"/>
          <w:szCs w:val="20"/>
        </w:rPr>
        <w:t>:</w:t>
      </w:r>
    </w:p>
    <w:p w:rsidR="00344435" w:rsidRDefault="00344435" w:rsidP="009F5CFE">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9F5CFE" w:rsidRDefault="009F5CFE" w:rsidP="009F5CFE">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NAT:           󠄀󠄀 SI (indicare il numero)_____________________     󠄀 󠄀󠄀NO</w:t>
      </w:r>
    </w:p>
    <w:p w:rsidR="00344435" w:rsidRDefault="00344435" w:rsidP="00344435">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 xml:space="preserve">Indicare produttore e </w:t>
      </w:r>
      <w:r w:rsidR="000637CB">
        <w:rPr>
          <w:rFonts w:ascii="Gadugi" w:hAnsi="Gadugi" w:cstheme="minorHAnsi"/>
          <w:sz w:val="20"/>
          <w:szCs w:val="20"/>
        </w:rPr>
        <w:t xml:space="preserve">modello di analizzatori </w:t>
      </w:r>
      <w:r w:rsidR="00AB4501">
        <w:rPr>
          <w:rFonts w:ascii="Gadugi" w:hAnsi="Gadugi" w:cstheme="minorHAnsi"/>
          <w:sz w:val="20"/>
          <w:szCs w:val="20"/>
        </w:rPr>
        <w:t xml:space="preserve">di terza parte </w:t>
      </w:r>
      <w:r w:rsidR="000637CB">
        <w:rPr>
          <w:rFonts w:ascii="Gadugi" w:hAnsi="Gadugi" w:cstheme="minorHAnsi"/>
          <w:sz w:val="20"/>
          <w:szCs w:val="20"/>
        </w:rPr>
        <w:t>collegabili</w:t>
      </w:r>
      <w:r w:rsidR="00AB4501">
        <w:rPr>
          <w:rFonts w:ascii="Gadugi" w:hAnsi="Gadugi" w:cstheme="minorHAnsi"/>
          <w:sz w:val="20"/>
          <w:szCs w:val="20"/>
        </w:rPr>
        <w:t xml:space="preserve"> fisicamente al sistema di automazione:</w:t>
      </w:r>
    </w:p>
    <w:p w:rsidR="00344435" w:rsidRDefault="00344435" w:rsidP="00344435">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161881" w:rsidRDefault="00161881" w:rsidP="00161881">
      <w:pPr>
        <w:pStyle w:val="Standard"/>
        <w:tabs>
          <w:tab w:val="left" w:pos="941"/>
        </w:tabs>
        <w:spacing w:after="200" w:line="240" w:lineRule="auto"/>
        <w:rPr>
          <w:rFonts w:ascii="Gadugi" w:hAnsi="Gadugi" w:cstheme="minorHAnsi"/>
          <w:b/>
          <w:sz w:val="20"/>
          <w:szCs w:val="20"/>
        </w:rPr>
      </w:pPr>
    </w:p>
    <w:p w:rsidR="00161881" w:rsidRDefault="00161881" w:rsidP="00161881">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QUESITO 2</w:t>
      </w:r>
      <w:r w:rsidRPr="00CD2960">
        <w:rPr>
          <w:rFonts w:ascii="Gadugi" w:hAnsi="Gadugi" w:cstheme="minorHAnsi"/>
          <w:b/>
          <w:sz w:val="20"/>
          <w:szCs w:val="20"/>
        </w:rPr>
        <w:t>)</w:t>
      </w:r>
      <w:r>
        <w:rPr>
          <w:rFonts w:ascii="Gadugi" w:hAnsi="Gadugi" w:cstheme="minorHAnsi"/>
          <w:sz w:val="20"/>
          <w:szCs w:val="20"/>
        </w:rPr>
        <w:t xml:space="preserve"> Con riferimento agli analizzatori di terze parti, si chiede quali debbano essere i requisiti tecnici che devono avere gli analizzatori di terze parti affinché si possano collegare al sistema di automazione della fase pre-analitica, analizzatori principali e post-analitica.</w:t>
      </w:r>
    </w:p>
    <w:p w:rsidR="00344435" w:rsidRDefault="00161881" w:rsidP="00161881">
      <w:pPr>
        <w:pStyle w:val="Standard"/>
        <w:tabs>
          <w:tab w:val="left" w:pos="941"/>
        </w:tabs>
        <w:spacing w:after="200" w:line="240" w:lineRule="auto"/>
        <w:rPr>
          <w:rFonts w:ascii="Gadugi" w:hAnsi="Gadugi" w:cstheme="minorHAnsi"/>
          <w:b/>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161881" w:rsidRDefault="00161881">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w:t>
      </w:r>
      <w:r w:rsidR="00161881">
        <w:rPr>
          <w:rFonts w:ascii="Gadugi" w:hAnsi="Gadugi" w:cstheme="minorHAnsi"/>
          <w:b/>
          <w:sz w:val="20"/>
          <w:szCs w:val="20"/>
        </w:rPr>
        <w:t>3</w:t>
      </w:r>
      <w:r w:rsidRPr="00CD2960">
        <w:rPr>
          <w:rFonts w:ascii="Gadugi" w:hAnsi="Gadugi" w:cstheme="minorHAnsi"/>
          <w:b/>
          <w:sz w:val="20"/>
          <w:szCs w:val="20"/>
        </w:rPr>
        <w:t>)</w:t>
      </w:r>
      <w:r>
        <w:rPr>
          <w:rFonts w:ascii="Gadugi" w:hAnsi="Gadugi" w:cstheme="minorHAnsi"/>
          <w:sz w:val="20"/>
          <w:szCs w:val="20"/>
        </w:rPr>
        <w:t xml:space="preserve"> Con riferimento agli </w:t>
      </w:r>
      <w:r>
        <w:rPr>
          <w:rFonts w:ascii="Gadugi" w:hAnsi="Gadugi" w:cstheme="minorHAnsi"/>
          <w:b/>
          <w:sz w:val="20"/>
          <w:szCs w:val="20"/>
        </w:rPr>
        <w:t>analizzatori principali</w:t>
      </w:r>
      <w:r>
        <w:rPr>
          <w:rFonts w:ascii="Gadugi" w:hAnsi="Gadugi" w:cstheme="minorHAnsi"/>
          <w:sz w:val="20"/>
          <w:szCs w:val="20"/>
        </w:rPr>
        <w:t>, si chiede di indicare se siano dotati di vano a temperatura controllata pe</w:t>
      </w:r>
      <w:r w:rsidR="00F47A7A">
        <w:rPr>
          <w:rFonts w:ascii="Gadugi" w:hAnsi="Gadugi" w:cstheme="minorHAnsi"/>
          <w:sz w:val="20"/>
          <w:szCs w:val="20"/>
        </w:rPr>
        <w:t>r la conservazione dei reagenti</w:t>
      </w:r>
      <w:r w:rsidR="00FD3AEB">
        <w:rPr>
          <w:rFonts w:ascii="Gadugi" w:hAnsi="Gadugi" w:cstheme="minorHAnsi"/>
          <w:sz w:val="20"/>
          <w:szCs w:val="20"/>
        </w:rPr>
        <w:t>.</w:t>
      </w:r>
      <w:r>
        <w:rPr>
          <w:rFonts w:ascii="Gadugi" w:hAnsi="Gadugi" w:cstheme="minorHAnsi"/>
          <w:sz w:val="20"/>
          <w:szCs w:val="20"/>
        </w:rPr>
        <w:t xml:space="preserve"> </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161881" w:rsidRDefault="00161881">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w:t>
      </w:r>
      <w:r w:rsidR="00161881">
        <w:rPr>
          <w:rFonts w:ascii="Gadugi" w:hAnsi="Gadugi" w:cstheme="minorHAnsi"/>
          <w:b/>
          <w:sz w:val="20"/>
          <w:szCs w:val="20"/>
        </w:rPr>
        <w:t>4</w:t>
      </w:r>
      <w:r>
        <w:rPr>
          <w:rFonts w:ascii="Gadugi" w:hAnsi="Gadugi" w:cstheme="minorHAnsi"/>
          <w:b/>
          <w:sz w:val="20"/>
          <w:szCs w:val="20"/>
        </w:rPr>
        <w:t xml:space="preserve">) </w:t>
      </w:r>
      <w:r>
        <w:rPr>
          <w:rFonts w:ascii="Gadugi" w:hAnsi="Gadugi" w:cstheme="minorHAnsi"/>
          <w:sz w:val="20"/>
          <w:szCs w:val="20"/>
        </w:rPr>
        <w:t>Con riferimento all'abbonamento ad un programma internazionale di VEQ, come requisito di minima, si chiede di segnalare eventuali criticità della richiesta</w:t>
      </w:r>
      <w:r w:rsidR="00FD3AEB">
        <w:rPr>
          <w:rFonts w:ascii="Gadugi" w:hAnsi="Gadugi" w:cstheme="minorHAnsi"/>
          <w:sz w:val="20"/>
          <w:szCs w:val="20"/>
        </w:rPr>
        <w:t>.</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lastRenderedPageBreak/>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w:t>
      </w:r>
      <w:r w:rsidR="00161881">
        <w:rPr>
          <w:rFonts w:ascii="Gadugi" w:hAnsi="Gadugi" w:cstheme="minorHAnsi"/>
          <w:b/>
          <w:sz w:val="20"/>
          <w:szCs w:val="20"/>
        </w:rPr>
        <w:t>5</w:t>
      </w:r>
      <w:r>
        <w:rPr>
          <w:rFonts w:ascii="Gadugi" w:hAnsi="Gadugi" w:cstheme="minorHAnsi"/>
          <w:b/>
          <w:sz w:val="20"/>
          <w:szCs w:val="20"/>
        </w:rPr>
        <w:t xml:space="preserve">) </w:t>
      </w:r>
      <w:r>
        <w:rPr>
          <w:rFonts w:ascii="Gadugi" w:hAnsi="Gadugi" w:cstheme="minorHAnsi"/>
          <w:sz w:val="20"/>
          <w:szCs w:val="20"/>
        </w:rPr>
        <w:t>Con riferimento all’elenco dei test (TABELLA A), si chiede alle ditte se tutti i test elencati possono essere eseguiti con gli analizzatori principali</w:t>
      </w:r>
      <w:r w:rsidR="00FD3AEB">
        <w:rPr>
          <w:rFonts w:ascii="Gadugi" w:hAnsi="Gadugi" w:cstheme="minorHAnsi"/>
          <w:sz w:val="20"/>
          <w:szCs w:val="20"/>
        </w:rPr>
        <w:t>.</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w:t>
      </w:r>
      <w:r w:rsidR="00161881">
        <w:rPr>
          <w:rFonts w:ascii="Gadugi" w:hAnsi="Gadugi" w:cstheme="minorHAnsi"/>
          <w:b/>
          <w:sz w:val="20"/>
          <w:szCs w:val="20"/>
        </w:rPr>
        <w:t>6</w:t>
      </w:r>
      <w:r>
        <w:rPr>
          <w:rFonts w:ascii="Gadugi" w:hAnsi="Gadugi" w:cstheme="minorHAnsi"/>
          <w:b/>
          <w:sz w:val="20"/>
          <w:szCs w:val="20"/>
        </w:rPr>
        <w:t xml:space="preserve">) </w:t>
      </w:r>
      <w:r>
        <w:rPr>
          <w:rFonts w:ascii="Gadugi" w:hAnsi="Gadugi" w:cstheme="minorHAnsi"/>
          <w:sz w:val="20"/>
          <w:szCs w:val="20"/>
        </w:rPr>
        <w:t>Si chiede alle ditte di segnalare eventuali criticità o situazioni ostative alla partecipazione alla gara, anche sotto il profilo della congruità economica in considerazione dell'attuale periodo di difficile reperimento delle materie prime.</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w:t>
      </w:r>
      <w:r w:rsidR="00161881">
        <w:rPr>
          <w:rFonts w:ascii="Gadugi" w:hAnsi="Gadugi" w:cstheme="minorHAnsi"/>
          <w:b/>
          <w:sz w:val="20"/>
          <w:szCs w:val="20"/>
        </w:rPr>
        <w:t>7</w:t>
      </w:r>
      <w:r>
        <w:rPr>
          <w:rFonts w:ascii="Gadugi" w:hAnsi="Gadugi" w:cstheme="minorHAnsi"/>
          <w:b/>
          <w:sz w:val="20"/>
          <w:szCs w:val="20"/>
        </w:rPr>
        <w:t xml:space="preserve">) </w:t>
      </w:r>
      <w:r>
        <w:rPr>
          <w:rFonts w:ascii="Gadugi" w:hAnsi="Gadugi" w:cstheme="minorHAnsi"/>
          <w:sz w:val="20"/>
          <w:szCs w:val="20"/>
        </w:rPr>
        <w:t xml:space="preserve">Si chiede di segnalare eventuali cause ostative alla partecipazione e di formulare eventuali segnalazioni di criticità, discrepanze utilizzando </w:t>
      </w:r>
      <w:r>
        <w:rPr>
          <w:rFonts w:ascii="Gadugi" w:hAnsi="Gadugi" w:cstheme="minorHAnsi"/>
          <w:b/>
          <w:sz w:val="20"/>
          <w:szCs w:val="20"/>
        </w:rPr>
        <w:t>l’Allegato C</w:t>
      </w:r>
      <w:r>
        <w:rPr>
          <w:rFonts w:ascii="Gadugi" w:hAnsi="Gadugi" w:cstheme="minorHAnsi"/>
          <w:sz w:val="20"/>
          <w:szCs w:val="20"/>
        </w:rPr>
        <w:t xml:space="preserve"> in formato excel (specifiche minime).</w:t>
      </w:r>
    </w:p>
    <w:p w:rsidR="005F5A5D" w:rsidRDefault="005F5A5D">
      <w:pPr>
        <w:pStyle w:val="Standard"/>
        <w:tabs>
          <w:tab w:val="left" w:pos="941"/>
        </w:tabs>
        <w:spacing w:after="200" w:line="240" w:lineRule="auto"/>
        <w:rPr>
          <w:rFonts w:ascii="Gadugi" w:hAnsi="Gadugi" w:cstheme="minorHAnsi"/>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w:t>
      </w:r>
      <w:r w:rsidR="00161881">
        <w:rPr>
          <w:rFonts w:ascii="Gadugi" w:hAnsi="Gadugi" w:cstheme="minorHAnsi"/>
          <w:b/>
          <w:sz w:val="20"/>
          <w:szCs w:val="20"/>
        </w:rPr>
        <w:t>8</w:t>
      </w:r>
      <w:r>
        <w:rPr>
          <w:rFonts w:ascii="Gadugi" w:hAnsi="Gadugi" w:cstheme="minorHAnsi"/>
          <w:b/>
          <w:sz w:val="20"/>
          <w:szCs w:val="20"/>
        </w:rPr>
        <w:t xml:space="preserve">) </w:t>
      </w:r>
      <w:r>
        <w:rPr>
          <w:rFonts w:ascii="Gadugi" w:hAnsi="Gadugi" w:cstheme="minorHAnsi"/>
          <w:sz w:val="20"/>
          <w:szCs w:val="20"/>
        </w:rPr>
        <w:t>Si chiede l'invio delle schede tecniche relative al prodotto che potrebbe soddisfare i requisiti minimi richiesti.</w:t>
      </w:r>
    </w:p>
    <w:p w:rsidR="005F5A5D" w:rsidRDefault="005F5A5D">
      <w:pPr>
        <w:jc w:val="center"/>
        <w:rPr>
          <w:rFonts w:ascii="Gadugi" w:hAnsi="Gadugi" w:cstheme="minorHAnsi"/>
          <w:b/>
        </w:rPr>
      </w:pPr>
    </w:p>
    <w:p w:rsidR="005F5A5D" w:rsidRDefault="00E91146">
      <w:pPr>
        <w:rPr>
          <w:rFonts w:ascii="Gadugi" w:hAnsi="Gadugi" w:cstheme="minorHAnsi"/>
          <w:b/>
          <w:color w:val="0070C0"/>
        </w:rPr>
      </w:pPr>
      <w:r>
        <w:br w:type="page"/>
      </w:r>
    </w:p>
    <w:p w:rsidR="0050696A" w:rsidRDefault="00E91146" w:rsidP="00D6639A">
      <w:pPr>
        <w:jc w:val="center"/>
        <w:rPr>
          <w:rFonts w:ascii="Gadugi" w:hAnsi="Gadugi" w:cstheme="minorHAnsi"/>
          <w:b/>
          <w:color w:val="0070C0"/>
        </w:rPr>
      </w:pPr>
      <w:r>
        <w:rPr>
          <w:rFonts w:ascii="Gadugi" w:hAnsi="Gadugi" w:cstheme="minorHAnsi"/>
          <w:b/>
          <w:color w:val="0070C0"/>
        </w:rPr>
        <w:lastRenderedPageBreak/>
        <w:t xml:space="preserve">ANALIZZATORE </w:t>
      </w:r>
      <w:r w:rsidRPr="002141C1">
        <w:rPr>
          <w:rFonts w:ascii="Gadugi" w:hAnsi="Gadugi" w:cstheme="minorHAnsi"/>
          <w:b/>
          <w:color w:val="0070C0"/>
        </w:rPr>
        <w:t>METODO SECONDARIO</w:t>
      </w:r>
      <w:r w:rsidR="002141C1" w:rsidRPr="002141C1">
        <w:rPr>
          <w:rFonts w:ascii="Gadugi" w:hAnsi="Gadugi" w:cstheme="minorHAnsi"/>
          <w:b/>
          <w:color w:val="0070C0"/>
        </w:rPr>
        <w:t xml:space="preserve"> </w:t>
      </w:r>
      <w:r>
        <w:rPr>
          <w:rFonts w:ascii="Gadugi" w:hAnsi="Gadugi" w:cstheme="minorHAnsi"/>
          <w:b/>
          <w:color w:val="0070C0"/>
        </w:rPr>
        <w:t>PER LA RISOLUZIONE DELLE FALSE REATTIVITÀ</w:t>
      </w:r>
    </w:p>
    <w:p w:rsidR="00D6639A" w:rsidRDefault="00D6639A" w:rsidP="00D6639A">
      <w:pPr>
        <w:jc w:val="center"/>
        <w:rPr>
          <w:rFonts w:ascii="Gadugi" w:hAnsi="Gadugi" w:cstheme="minorHAnsi"/>
          <w:b/>
          <w:color w:val="0070C0"/>
        </w:rPr>
      </w:pPr>
    </w:p>
    <w:p w:rsidR="00D6639A" w:rsidRPr="00D6639A" w:rsidRDefault="00D6639A" w:rsidP="00D6639A">
      <w:pPr>
        <w:jc w:val="center"/>
        <w:rPr>
          <w:rFonts w:ascii="Gadugi" w:hAnsi="Gadugi" w:cstheme="minorHAnsi"/>
          <w:b/>
          <w:kern w:val="2"/>
          <w:lang w:eastAsia="zh-CN"/>
        </w:rPr>
      </w:pPr>
    </w:p>
    <w:p w:rsidR="005F5A5D" w:rsidRDefault="00E91146">
      <w:pPr>
        <w:pStyle w:val="Standard"/>
        <w:tabs>
          <w:tab w:val="left" w:pos="941"/>
        </w:tabs>
        <w:spacing w:after="200" w:line="240" w:lineRule="auto"/>
        <w:rPr>
          <w:rFonts w:ascii="Gadugi" w:hAnsi="Gadugi" w:cstheme="minorHAnsi"/>
          <w:sz w:val="20"/>
          <w:szCs w:val="20"/>
        </w:rPr>
      </w:pPr>
      <w:r w:rsidRPr="002141C1">
        <w:rPr>
          <w:rFonts w:ascii="Gadugi" w:hAnsi="Gadugi" w:cstheme="minorHAnsi"/>
          <w:b/>
          <w:sz w:val="20"/>
          <w:szCs w:val="20"/>
        </w:rPr>
        <w:t xml:space="preserve">QUESITO </w:t>
      </w:r>
      <w:r w:rsidR="0032208D">
        <w:rPr>
          <w:rFonts w:ascii="Gadugi" w:hAnsi="Gadugi" w:cstheme="minorHAnsi"/>
          <w:b/>
          <w:sz w:val="20"/>
          <w:szCs w:val="20"/>
        </w:rPr>
        <w:t>1</w:t>
      </w:r>
      <w:r w:rsidRPr="002141C1">
        <w:rPr>
          <w:rFonts w:ascii="Gadugi" w:hAnsi="Gadugi" w:cstheme="minorHAnsi"/>
          <w:b/>
          <w:sz w:val="20"/>
          <w:szCs w:val="20"/>
        </w:rPr>
        <w:t xml:space="preserve">) </w:t>
      </w:r>
      <w:r w:rsidRPr="002141C1">
        <w:rPr>
          <w:rFonts w:ascii="Gadugi" w:hAnsi="Gadugi" w:cstheme="minorHAnsi"/>
          <w:sz w:val="20"/>
          <w:szCs w:val="20"/>
        </w:rPr>
        <w:t xml:space="preserve">Con riferimento </w:t>
      </w:r>
      <w:r w:rsidR="002141C1">
        <w:rPr>
          <w:rFonts w:ascii="Gadugi" w:hAnsi="Gadugi" w:cstheme="minorHAnsi"/>
          <w:b/>
          <w:sz w:val="20"/>
          <w:szCs w:val="20"/>
        </w:rPr>
        <w:t xml:space="preserve">all’analizzatore </w:t>
      </w:r>
      <w:r w:rsidRPr="002141C1">
        <w:rPr>
          <w:rFonts w:ascii="Gadugi" w:hAnsi="Gadugi" w:cstheme="minorHAnsi"/>
          <w:b/>
          <w:sz w:val="20"/>
          <w:szCs w:val="20"/>
        </w:rPr>
        <w:t>secondario</w:t>
      </w:r>
      <w:r w:rsidRPr="002141C1">
        <w:rPr>
          <w:rFonts w:ascii="Gadugi" w:hAnsi="Gadugi" w:cstheme="minorHAnsi"/>
          <w:sz w:val="20"/>
          <w:szCs w:val="20"/>
        </w:rPr>
        <w:t>, si chiede di indicare se sia</w:t>
      </w:r>
      <w:r w:rsidR="00036796">
        <w:rPr>
          <w:rFonts w:ascii="Gadugi" w:hAnsi="Gadugi" w:cstheme="minorHAnsi"/>
          <w:sz w:val="20"/>
          <w:szCs w:val="20"/>
        </w:rPr>
        <w:t xml:space="preserve"> dotato</w:t>
      </w:r>
      <w:r w:rsidRPr="002141C1">
        <w:rPr>
          <w:rFonts w:ascii="Gadugi" w:hAnsi="Gadugi" w:cstheme="minorHAnsi"/>
          <w:sz w:val="20"/>
          <w:szCs w:val="20"/>
        </w:rPr>
        <w:t xml:space="preserve"> di vano a temperatura controllata per la conservazione dei reagenti.</w:t>
      </w:r>
    </w:p>
    <w:p w:rsidR="00FD3AEB" w:rsidRDefault="00FD3AEB" w:rsidP="00FD3AEB">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w:t>
      </w:r>
      <w:r w:rsidR="0032208D">
        <w:rPr>
          <w:rFonts w:ascii="Gadugi" w:hAnsi="Gadugi" w:cstheme="minorHAnsi"/>
          <w:b/>
          <w:sz w:val="20"/>
          <w:szCs w:val="20"/>
        </w:rPr>
        <w:t>2</w:t>
      </w:r>
      <w:r>
        <w:rPr>
          <w:rFonts w:ascii="Gadugi" w:hAnsi="Gadugi" w:cstheme="minorHAnsi"/>
          <w:b/>
          <w:sz w:val="20"/>
          <w:szCs w:val="20"/>
        </w:rPr>
        <w:t xml:space="preserve">) </w:t>
      </w:r>
      <w:r>
        <w:rPr>
          <w:rFonts w:ascii="Gadugi" w:hAnsi="Gadugi" w:cstheme="minorHAnsi"/>
          <w:sz w:val="20"/>
          <w:szCs w:val="20"/>
        </w:rPr>
        <w:t>Con riferimento all’elenco dei test (TABELLA B), si chiede alle ditte se tutti i test elencati possono essere eseguiti</w:t>
      </w:r>
      <w:r w:rsidR="00D51E45">
        <w:rPr>
          <w:rFonts w:ascii="Gadugi" w:hAnsi="Gadugi" w:cstheme="minorHAnsi"/>
          <w:sz w:val="20"/>
          <w:szCs w:val="20"/>
        </w:rPr>
        <w:t xml:space="preserve"> con l’analizzatore</w:t>
      </w:r>
      <w:r w:rsidR="00E1327D">
        <w:rPr>
          <w:rFonts w:ascii="Gadugi" w:hAnsi="Gadugi" w:cstheme="minorHAnsi"/>
          <w:sz w:val="20"/>
          <w:szCs w:val="20"/>
        </w:rPr>
        <w:t xml:space="preserve"> secondario</w:t>
      </w:r>
      <w:r w:rsidR="00B16FB9">
        <w:rPr>
          <w:rFonts w:ascii="Gadugi" w:hAnsi="Gadugi" w:cstheme="minorHAnsi"/>
          <w:sz w:val="20"/>
          <w:szCs w:val="20"/>
        </w:rPr>
        <w:t>.</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w:t>
      </w:r>
      <w:r w:rsidR="0032208D">
        <w:rPr>
          <w:rFonts w:ascii="Gadugi" w:hAnsi="Gadugi" w:cstheme="minorHAnsi"/>
          <w:b/>
          <w:sz w:val="20"/>
          <w:szCs w:val="20"/>
        </w:rPr>
        <w:t>3</w:t>
      </w:r>
      <w:r>
        <w:rPr>
          <w:rFonts w:ascii="Gadugi" w:hAnsi="Gadugi" w:cstheme="minorHAnsi"/>
          <w:b/>
          <w:sz w:val="20"/>
          <w:szCs w:val="20"/>
        </w:rPr>
        <w:t xml:space="preserve">) </w:t>
      </w:r>
      <w:r>
        <w:rPr>
          <w:rFonts w:ascii="Gadugi" w:hAnsi="Gadugi" w:cstheme="minorHAnsi"/>
          <w:sz w:val="20"/>
          <w:szCs w:val="20"/>
        </w:rPr>
        <w:t>Si chiede alle ditte di segnalare eventuali criticità o situazioni ostative alla partecipazione alla gara, anche sotto il profilo della congruità economica in considerazione dell'attuale periodo di difficile reperimento delle materie prime.</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w:t>
      </w:r>
      <w:r w:rsidR="0032208D">
        <w:rPr>
          <w:rFonts w:ascii="Gadugi" w:hAnsi="Gadugi" w:cstheme="minorHAnsi"/>
          <w:b/>
          <w:sz w:val="20"/>
          <w:szCs w:val="20"/>
        </w:rPr>
        <w:t>4</w:t>
      </w:r>
      <w:r>
        <w:rPr>
          <w:rFonts w:ascii="Gadugi" w:hAnsi="Gadugi" w:cstheme="minorHAnsi"/>
          <w:b/>
          <w:sz w:val="20"/>
          <w:szCs w:val="20"/>
        </w:rPr>
        <w:t xml:space="preserve">) </w:t>
      </w:r>
      <w:r>
        <w:rPr>
          <w:rFonts w:ascii="Gadugi" w:hAnsi="Gadugi" w:cstheme="minorHAnsi"/>
          <w:sz w:val="20"/>
          <w:szCs w:val="20"/>
        </w:rPr>
        <w:t xml:space="preserve">si chiede di segnalare eventuali cause ostative alla partecipazione e di formulare eventuali segnalazioni di criticità, discrepanze utilizzando </w:t>
      </w:r>
      <w:r>
        <w:rPr>
          <w:rFonts w:ascii="Gadugi" w:hAnsi="Gadugi" w:cstheme="minorHAnsi"/>
          <w:b/>
          <w:sz w:val="20"/>
          <w:szCs w:val="20"/>
        </w:rPr>
        <w:t>l’Allegato C</w:t>
      </w:r>
      <w:r>
        <w:rPr>
          <w:rFonts w:ascii="Gadugi" w:hAnsi="Gadugi" w:cstheme="minorHAnsi"/>
          <w:sz w:val="20"/>
          <w:szCs w:val="20"/>
        </w:rPr>
        <w:t xml:space="preserve"> in formato excel (specifiche minime)</w:t>
      </w:r>
      <w:r w:rsidR="00B16FB9">
        <w:rPr>
          <w:rFonts w:ascii="Gadugi" w:hAnsi="Gadugi" w:cstheme="minorHAnsi"/>
          <w:sz w:val="20"/>
          <w:szCs w:val="20"/>
        </w:rPr>
        <w:t>.</w:t>
      </w:r>
    </w:p>
    <w:p w:rsidR="005F5A5D" w:rsidRDefault="005F5A5D">
      <w:pPr>
        <w:pStyle w:val="Standard"/>
        <w:tabs>
          <w:tab w:val="left" w:pos="941"/>
        </w:tabs>
        <w:spacing w:after="200" w:line="240" w:lineRule="auto"/>
        <w:rPr>
          <w:rFonts w:ascii="Gadugi" w:hAnsi="Gadugi" w:cstheme="minorHAnsi"/>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w:t>
      </w:r>
      <w:r w:rsidR="0032208D">
        <w:rPr>
          <w:rFonts w:ascii="Gadugi" w:hAnsi="Gadugi" w:cstheme="minorHAnsi"/>
          <w:b/>
          <w:sz w:val="20"/>
          <w:szCs w:val="20"/>
        </w:rPr>
        <w:t>5</w:t>
      </w:r>
      <w:r>
        <w:rPr>
          <w:rFonts w:ascii="Gadugi" w:hAnsi="Gadugi" w:cstheme="minorHAnsi"/>
          <w:b/>
          <w:sz w:val="20"/>
          <w:szCs w:val="20"/>
        </w:rPr>
        <w:t xml:space="preserve">) </w:t>
      </w:r>
      <w:r>
        <w:rPr>
          <w:rFonts w:ascii="Gadugi" w:hAnsi="Gadugi" w:cstheme="minorHAnsi"/>
          <w:sz w:val="20"/>
          <w:szCs w:val="20"/>
        </w:rPr>
        <w:t>Si chiede l'invio delle schede tecniche relative al prodotto che potrebbe soddisfare i requisiti minimi richiesti</w:t>
      </w:r>
      <w:r w:rsidR="00B16FB9">
        <w:rPr>
          <w:rFonts w:ascii="Gadugi" w:hAnsi="Gadugi" w:cstheme="minorHAnsi"/>
          <w:sz w:val="20"/>
          <w:szCs w:val="20"/>
        </w:rPr>
        <w:t>.</w:t>
      </w:r>
    </w:p>
    <w:p w:rsidR="005F5A5D" w:rsidRDefault="00E91146">
      <w:pPr>
        <w:rPr>
          <w:rFonts w:ascii="Gadugi" w:hAnsi="Gadugi" w:cstheme="minorHAnsi"/>
          <w:kern w:val="2"/>
          <w:lang w:eastAsia="zh-CN"/>
        </w:rPr>
      </w:pPr>
      <w:r>
        <w:br w:type="page"/>
      </w:r>
    </w:p>
    <w:p w:rsidR="005F5A5D" w:rsidRDefault="00E91146">
      <w:pPr>
        <w:pStyle w:val="Textbody"/>
        <w:jc w:val="center"/>
        <w:rPr>
          <w:rFonts w:ascii="Gadugi" w:hAnsi="Gadugi" w:cstheme="minorHAnsi"/>
          <w:b/>
          <w:color w:val="0070C0"/>
          <w:sz w:val="20"/>
          <w:szCs w:val="20"/>
        </w:rPr>
      </w:pPr>
      <w:r>
        <w:rPr>
          <w:rFonts w:ascii="Gadugi" w:hAnsi="Gadugi" w:cstheme="minorHAnsi"/>
          <w:b/>
          <w:color w:val="0070C0"/>
          <w:sz w:val="20"/>
          <w:szCs w:val="20"/>
        </w:rPr>
        <w:lastRenderedPageBreak/>
        <w:t>SISTEMA DIAGNOSTICO PER VALIDAZIONE NAT</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1) </w:t>
      </w:r>
      <w:r>
        <w:rPr>
          <w:rFonts w:ascii="Gadugi" w:hAnsi="Gadugi" w:cstheme="minorHAnsi"/>
          <w:sz w:val="20"/>
          <w:szCs w:val="20"/>
        </w:rPr>
        <w:t>Si chiede alle ditte di segnalare eventuali criticità o situazioni ostative alla partecipazione alla gara, anche sotto il profilo della congruità economica in considerazione dell'attuale periodo di difficile reperimento delle materie prime.</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1F3BA6" w:rsidRDefault="001F3BA6">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sidRPr="00F46473">
        <w:rPr>
          <w:rFonts w:ascii="Gadugi" w:hAnsi="Gadugi" w:cstheme="minorHAnsi"/>
          <w:b/>
          <w:sz w:val="20"/>
          <w:szCs w:val="20"/>
        </w:rPr>
        <w:t xml:space="preserve">QUESITO 2) </w:t>
      </w:r>
      <w:r w:rsidRPr="00F46473">
        <w:rPr>
          <w:rFonts w:ascii="Gadugi" w:hAnsi="Gadugi" w:cstheme="minorHAnsi"/>
          <w:sz w:val="20"/>
          <w:szCs w:val="20"/>
        </w:rPr>
        <w:t>Con riferimento all'abbonamento ad un programma internazionale di VEQ, come requisito di minima, si chiede di segnalare eventuali criticità della richiesta</w:t>
      </w:r>
      <w:r w:rsidR="00B16FB9">
        <w:rPr>
          <w:rFonts w:ascii="Gadugi" w:hAnsi="Gadugi" w:cstheme="minorHAnsi"/>
          <w:sz w:val="20"/>
          <w:szCs w:val="20"/>
        </w:rPr>
        <w:t>.</w:t>
      </w:r>
    </w:p>
    <w:p w:rsidR="00F46473" w:rsidRDefault="00F46473" w:rsidP="00F46473">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F46473" w:rsidRDefault="00F46473">
      <w:pPr>
        <w:pStyle w:val="Standard"/>
        <w:tabs>
          <w:tab w:val="left" w:pos="941"/>
        </w:tabs>
        <w:spacing w:after="200" w:line="240" w:lineRule="auto"/>
        <w:rPr>
          <w:rFonts w:ascii="Gadugi" w:hAnsi="Gadugi" w:cstheme="minorHAnsi"/>
          <w:b/>
          <w:sz w:val="20"/>
          <w:szCs w:val="20"/>
          <w:shd w:val="clear" w:color="auto" w:fill="FFFF0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3) </w:t>
      </w:r>
      <w:r>
        <w:rPr>
          <w:rFonts w:ascii="Gadugi" w:hAnsi="Gadugi" w:cstheme="minorHAnsi"/>
          <w:sz w:val="20"/>
          <w:szCs w:val="20"/>
        </w:rPr>
        <w:t>Con riferimento all’elenco dei test (TABELLA C), si chiede alle ditte se tutti i test elencati possono essere eseguiti con gli a</w:t>
      </w:r>
      <w:r w:rsidR="00B16FB9">
        <w:rPr>
          <w:rFonts w:ascii="Gadugi" w:hAnsi="Gadugi" w:cstheme="minorHAnsi"/>
          <w:sz w:val="20"/>
          <w:szCs w:val="20"/>
        </w:rPr>
        <w:t>nalizzatori.</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4) </w:t>
      </w:r>
      <w:r>
        <w:rPr>
          <w:rFonts w:ascii="Gadugi" w:hAnsi="Gadugi" w:cstheme="minorHAnsi"/>
          <w:sz w:val="20"/>
          <w:szCs w:val="20"/>
        </w:rPr>
        <w:t xml:space="preserve">si chiede di segnalare eventuali cause ostative alla partecipazione e di formulare eventuali segnalazioni di criticità, discrepanze utilizzando </w:t>
      </w:r>
      <w:r>
        <w:rPr>
          <w:rFonts w:ascii="Gadugi" w:hAnsi="Gadugi" w:cstheme="minorHAnsi"/>
          <w:b/>
          <w:sz w:val="20"/>
          <w:szCs w:val="20"/>
        </w:rPr>
        <w:t>l’Allegato C</w:t>
      </w:r>
      <w:r>
        <w:rPr>
          <w:rFonts w:ascii="Gadugi" w:hAnsi="Gadugi" w:cstheme="minorHAnsi"/>
          <w:sz w:val="20"/>
          <w:szCs w:val="20"/>
        </w:rPr>
        <w:t xml:space="preserve"> in formato excel (specifiche minime)</w:t>
      </w:r>
      <w:r w:rsidR="00DC1627">
        <w:rPr>
          <w:rFonts w:ascii="Gadugi" w:hAnsi="Gadugi" w:cstheme="minorHAnsi"/>
          <w:sz w:val="20"/>
          <w:szCs w:val="20"/>
        </w:rPr>
        <w:t>.</w:t>
      </w:r>
    </w:p>
    <w:p w:rsidR="005F5A5D" w:rsidRDefault="005F5A5D">
      <w:pPr>
        <w:pStyle w:val="Standard"/>
        <w:tabs>
          <w:tab w:val="left" w:pos="941"/>
        </w:tabs>
        <w:spacing w:after="200" w:line="240" w:lineRule="auto"/>
        <w:rPr>
          <w:rFonts w:ascii="Gadugi" w:hAnsi="Gadugi" w:cstheme="minorHAnsi"/>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5) </w:t>
      </w:r>
      <w:r>
        <w:rPr>
          <w:rFonts w:ascii="Gadugi" w:hAnsi="Gadugi" w:cstheme="minorHAnsi"/>
          <w:sz w:val="20"/>
          <w:szCs w:val="20"/>
        </w:rPr>
        <w:t>Si chiede l'invio delle schede tecniche relative al prodotto che potrebbe soddisfare i requisiti minimi richiesti</w:t>
      </w:r>
      <w:r w:rsidR="00DC1627">
        <w:rPr>
          <w:rFonts w:ascii="Gadugi" w:hAnsi="Gadugi" w:cstheme="minorHAnsi"/>
          <w:sz w:val="20"/>
          <w:szCs w:val="20"/>
        </w:rPr>
        <w:t>.</w:t>
      </w:r>
    </w:p>
    <w:p w:rsidR="005F5A5D" w:rsidRDefault="005F5A5D">
      <w:pPr>
        <w:pStyle w:val="Standard"/>
        <w:tabs>
          <w:tab w:val="left" w:pos="941"/>
        </w:tabs>
        <w:spacing w:after="200" w:line="240" w:lineRule="auto"/>
        <w:rPr>
          <w:rFonts w:ascii="Gadugi" w:hAnsi="Gadugi" w:cstheme="minorHAnsi"/>
          <w:sz w:val="20"/>
          <w:szCs w:val="20"/>
        </w:rPr>
      </w:pPr>
    </w:p>
    <w:p w:rsidR="005F5A5D" w:rsidRDefault="005F5A5D">
      <w:pPr>
        <w:pStyle w:val="Standard"/>
        <w:tabs>
          <w:tab w:val="left" w:pos="941"/>
        </w:tabs>
        <w:spacing w:after="200" w:line="240" w:lineRule="auto"/>
        <w:rPr>
          <w:rFonts w:ascii="Gadugi" w:hAnsi="Gadugi" w:cstheme="minorHAnsi"/>
          <w:sz w:val="20"/>
          <w:szCs w:val="20"/>
        </w:rPr>
      </w:pPr>
    </w:p>
    <w:p w:rsidR="005F5A5D" w:rsidRDefault="00E91146">
      <w:pPr>
        <w:rPr>
          <w:rFonts w:ascii="Gadugi" w:hAnsi="Gadugi" w:cstheme="minorHAnsi"/>
          <w:kern w:val="2"/>
          <w:lang w:eastAsia="zh-CN"/>
        </w:rPr>
      </w:pPr>
      <w:r>
        <w:br w:type="page"/>
      </w:r>
    </w:p>
    <w:p w:rsidR="005F5A5D" w:rsidRDefault="00E91146">
      <w:pPr>
        <w:pStyle w:val="Textbody"/>
        <w:jc w:val="center"/>
        <w:rPr>
          <w:rFonts w:ascii="Gadugi" w:hAnsi="Gadugi" w:cstheme="minorHAnsi"/>
          <w:b/>
          <w:color w:val="0070C0"/>
          <w:sz w:val="20"/>
          <w:szCs w:val="20"/>
        </w:rPr>
      </w:pPr>
      <w:r>
        <w:rPr>
          <w:rFonts w:ascii="Gadugi" w:hAnsi="Gadugi" w:cstheme="minorHAnsi"/>
          <w:b/>
          <w:color w:val="0070C0"/>
          <w:sz w:val="20"/>
          <w:szCs w:val="20"/>
        </w:rPr>
        <w:lastRenderedPageBreak/>
        <w:t>SISTEMA DIAGNOSTICO PER LA DETERMINAZIONE DELLA MALARIA</w:t>
      </w:r>
    </w:p>
    <w:p w:rsidR="00D6639A" w:rsidRDefault="00D6639A">
      <w:pPr>
        <w:pStyle w:val="Textbody"/>
        <w:jc w:val="center"/>
        <w:rPr>
          <w:rFonts w:ascii="Gadugi" w:hAnsi="Gadugi" w:cstheme="minorHAnsi"/>
          <w:b/>
          <w:color w:val="FF0000"/>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1) </w:t>
      </w:r>
      <w:r>
        <w:rPr>
          <w:rFonts w:ascii="Gadugi" w:hAnsi="Gadugi" w:cstheme="minorHAnsi"/>
          <w:sz w:val="20"/>
          <w:szCs w:val="20"/>
        </w:rPr>
        <w:t>Con riferimento all'analizzatore, si chiede se il test sia autorizzato alla qualifica degli emocomponenti.</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QUESITO 2)</w:t>
      </w:r>
      <w:r>
        <w:rPr>
          <w:rFonts w:ascii="Gadugi" w:hAnsi="Gadugi" w:cstheme="minorHAnsi"/>
          <w:sz w:val="20"/>
          <w:szCs w:val="20"/>
        </w:rPr>
        <w:t xml:space="preserve"> Con riferimento ai</w:t>
      </w:r>
      <w:r w:rsidRPr="006939F0">
        <w:rPr>
          <w:rFonts w:ascii="Gadugi" w:hAnsi="Gadugi" w:cstheme="minorHAnsi"/>
          <w:sz w:val="20"/>
          <w:szCs w:val="20"/>
        </w:rPr>
        <w:t xml:space="preserve"> plasmodi, si chiede se </w:t>
      </w:r>
      <w:r w:rsidR="006939F0">
        <w:rPr>
          <w:rFonts w:ascii="Gadugi" w:hAnsi="Gadugi" w:cstheme="minorHAnsi"/>
          <w:sz w:val="20"/>
          <w:szCs w:val="20"/>
        </w:rPr>
        <w:t xml:space="preserve">il test </w:t>
      </w:r>
      <w:r w:rsidRPr="006939F0">
        <w:rPr>
          <w:rFonts w:ascii="Gadugi" w:hAnsi="Gadugi" w:cstheme="minorHAnsi"/>
          <w:sz w:val="20"/>
          <w:szCs w:val="20"/>
        </w:rPr>
        <w:t>sia in grado di rilevare gli anticorpi verso tutti i plasmodi indicati in capitolato o in caso contrario quali siano quelli identificati dal proprio analizzatore</w:t>
      </w:r>
      <w:r w:rsidR="00DC1627">
        <w:rPr>
          <w:rFonts w:ascii="Gadugi" w:hAnsi="Gadugi" w:cstheme="minorHAnsi"/>
          <w:sz w:val="20"/>
          <w:szCs w:val="20"/>
        </w:rPr>
        <w:t>.</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3) </w:t>
      </w:r>
      <w:r>
        <w:rPr>
          <w:rFonts w:ascii="Gadugi" w:hAnsi="Gadugi" w:cstheme="minorHAnsi"/>
          <w:sz w:val="20"/>
          <w:szCs w:val="20"/>
        </w:rPr>
        <w:t>Con riferimento all’elenco dei test (TABELLA D), si chiede alle ditte se tutti i test elencati possono essere eseguiti</w:t>
      </w:r>
      <w:r w:rsidR="00D51E45">
        <w:rPr>
          <w:rFonts w:ascii="Gadugi" w:hAnsi="Gadugi" w:cstheme="minorHAnsi"/>
          <w:sz w:val="20"/>
          <w:szCs w:val="20"/>
        </w:rPr>
        <w:t xml:space="preserve"> con l’analizzatore</w:t>
      </w:r>
      <w:r w:rsidR="00DC1627">
        <w:rPr>
          <w:rFonts w:ascii="Gadugi" w:hAnsi="Gadugi" w:cstheme="minorHAnsi"/>
          <w:sz w:val="20"/>
          <w:szCs w:val="20"/>
        </w:rPr>
        <w:t>.</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4) </w:t>
      </w:r>
      <w:r>
        <w:rPr>
          <w:rFonts w:ascii="Gadugi" w:hAnsi="Gadugi" w:cstheme="minorHAnsi"/>
          <w:sz w:val="20"/>
          <w:szCs w:val="20"/>
        </w:rPr>
        <w:t>Si chiede alle ditte di segnalare eventuali criticità o situazioni ostative alla partecipazione alla gara, anche sotto il profilo della congruità economica in considerazione dell'attuale periodo di difficile reperimento delle materie prime.</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5) </w:t>
      </w:r>
      <w:r>
        <w:rPr>
          <w:rFonts w:ascii="Gadugi" w:hAnsi="Gadugi" w:cstheme="minorHAnsi"/>
          <w:sz w:val="20"/>
          <w:szCs w:val="20"/>
        </w:rPr>
        <w:t xml:space="preserve">si chiede di segnalare eventuali cause ostative alla partecipazione e di formulare eventuali segnalazioni di criticità, discrepanze utilizzando </w:t>
      </w:r>
      <w:r>
        <w:rPr>
          <w:rFonts w:ascii="Gadugi" w:hAnsi="Gadugi" w:cstheme="minorHAnsi"/>
          <w:b/>
          <w:sz w:val="20"/>
          <w:szCs w:val="20"/>
        </w:rPr>
        <w:t>l’Allegato C</w:t>
      </w:r>
      <w:r>
        <w:rPr>
          <w:rFonts w:ascii="Gadugi" w:hAnsi="Gadugi" w:cstheme="minorHAnsi"/>
          <w:sz w:val="20"/>
          <w:szCs w:val="20"/>
        </w:rPr>
        <w:t xml:space="preserve"> in formato excel (specifiche minime)</w:t>
      </w:r>
      <w:r w:rsidR="00DC1627">
        <w:rPr>
          <w:rFonts w:ascii="Gadugi" w:hAnsi="Gadugi" w:cstheme="minorHAnsi"/>
          <w:sz w:val="20"/>
          <w:szCs w:val="20"/>
        </w:rPr>
        <w:t>.</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6) </w:t>
      </w:r>
      <w:r>
        <w:rPr>
          <w:rFonts w:ascii="Gadugi" w:hAnsi="Gadugi" w:cstheme="minorHAnsi"/>
          <w:sz w:val="20"/>
          <w:szCs w:val="20"/>
        </w:rPr>
        <w:t>Si chiede l'invio delle schede tecniche relative al prodotto che potrebbe soddisfare i requisiti minimi richiesti</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rPr>
          <w:rFonts w:ascii="Gadugi" w:hAnsi="Gadugi" w:cstheme="minorHAnsi"/>
          <w:b/>
          <w:kern w:val="2"/>
          <w:lang w:eastAsia="zh-CN"/>
        </w:rPr>
      </w:pPr>
      <w:r>
        <w:br w:type="page"/>
      </w:r>
    </w:p>
    <w:p w:rsidR="00F21651" w:rsidRDefault="00F21651">
      <w:pPr>
        <w:pStyle w:val="Textbody"/>
        <w:jc w:val="center"/>
        <w:rPr>
          <w:rFonts w:ascii="Gadugi" w:hAnsi="Gadugi" w:cstheme="minorHAnsi"/>
          <w:b/>
          <w:color w:val="0070C0"/>
          <w:sz w:val="20"/>
          <w:szCs w:val="20"/>
        </w:rPr>
      </w:pPr>
      <w:r w:rsidRPr="00F21651">
        <w:rPr>
          <w:rFonts w:ascii="Gadugi" w:hAnsi="Gadugi" w:cstheme="minorHAnsi"/>
          <w:b/>
          <w:color w:val="0070C0"/>
          <w:sz w:val="20"/>
          <w:szCs w:val="20"/>
        </w:rPr>
        <w:lastRenderedPageBreak/>
        <w:t xml:space="preserve">SISTEMA DIAGNOSTICO PER L’ESECUZIONE DI TEST DI CONFERMA ANTICORPALE PER HIV 1 E 2, HCV E TREPONEMA PALLIDUM CON TECNICA IMMUNOBLOT  </w:t>
      </w:r>
    </w:p>
    <w:p w:rsidR="005F5A5D" w:rsidRDefault="005F5A5D">
      <w:pPr>
        <w:pStyle w:val="Textbody"/>
        <w:jc w:val="center"/>
        <w:rPr>
          <w:rFonts w:ascii="Gadugi" w:hAnsi="Gadugi" w:cstheme="minorHAnsi"/>
          <w:b/>
          <w:color w:val="0070C0"/>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1) </w:t>
      </w:r>
      <w:r>
        <w:rPr>
          <w:rFonts w:ascii="Gadugi" w:hAnsi="Gadugi" w:cstheme="minorHAnsi"/>
          <w:sz w:val="20"/>
          <w:szCs w:val="20"/>
        </w:rPr>
        <w:t>con riferimento alle VEQ per test di conferma HCV, HIV 1-2, Treponema pallidum e CQI di terze parti, si chiede di segnalare eventuali criticità nel caso vengano inserite nei requisiti di minima.</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2) </w:t>
      </w:r>
      <w:r>
        <w:rPr>
          <w:rFonts w:ascii="Gadugi" w:hAnsi="Gadugi" w:cstheme="minorHAnsi"/>
          <w:sz w:val="20"/>
          <w:szCs w:val="20"/>
        </w:rPr>
        <w:t>Con riferimento all’elenco dei test (TABELLA E), si chiede alle ditte se tutti i test elencati possono essere eseguiti</w:t>
      </w:r>
      <w:r w:rsidR="00D51E45">
        <w:rPr>
          <w:rFonts w:ascii="Gadugi" w:hAnsi="Gadugi" w:cstheme="minorHAnsi"/>
          <w:sz w:val="20"/>
          <w:szCs w:val="20"/>
        </w:rPr>
        <w:t xml:space="preserve"> con l’analizzatore</w:t>
      </w:r>
      <w:r w:rsidR="00DC1627">
        <w:rPr>
          <w:rFonts w:ascii="Gadugi" w:hAnsi="Gadugi" w:cstheme="minorHAnsi"/>
          <w:sz w:val="20"/>
          <w:szCs w:val="20"/>
        </w:rPr>
        <w:t>.</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3) </w:t>
      </w:r>
      <w:r>
        <w:rPr>
          <w:rFonts w:ascii="Gadugi" w:hAnsi="Gadugi" w:cstheme="minorHAnsi"/>
          <w:sz w:val="20"/>
          <w:szCs w:val="20"/>
        </w:rPr>
        <w:t>Si chiede alle ditte di segnalare eventuali criticità o situazioni ostative alla partecipazione alla gara, anche sotto il profilo della congruità economica in considerazione dell'attuale periodo di difficile reperimento delle materie prime.</w:t>
      </w: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sz w:val="20"/>
          <w:szCs w:val="20"/>
        </w:rPr>
        <w:t>__________________________________________________________________________________________________________________________________________________________________________________________________________________</w:t>
      </w:r>
    </w:p>
    <w:p w:rsidR="005F5A5D" w:rsidRDefault="005F5A5D">
      <w:pPr>
        <w:pStyle w:val="Standard"/>
        <w:tabs>
          <w:tab w:val="left" w:pos="941"/>
        </w:tabs>
        <w:spacing w:after="200" w:line="240" w:lineRule="auto"/>
        <w:rPr>
          <w:rFonts w:ascii="Gadugi" w:hAnsi="Gadugi" w:cstheme="minorHAnsi"/>
          <w:b/>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4) </w:t>
      </w:r>
      <w:r>
        <w:rPr>
          <w:rFonts w:ascii="Gadugi" w:hAnsi="Gadugi" w:cstheme="minorHAnsi"/>
          <w:sz w:val="20"/>
          <w:szCs w:val="20"/>
        </w:rPr>
        <w:t xml:space="preserve">si chiede di segnalare eventuali cause ostative alla partecipazione e di formulare eventuali segnalazioni di criticità, discrepanze utilizzando </w:t>
      </w:r>
      <w:r>
        <w:rPr>
          <w:rFonts w:ascii="Gadugi" w:hAnsi="Gadugi" w:cstheme="minorHAnsi"/>
          <w:b/>
          <w:sz w:val="20"/>
          <w:szCs w:val="20"/>
        </w:rPr>
        <w:t>l’Allegato C</w:t>
      </w:r>
      <w:r>
        <w:rPr>
          <w:rFonts w:ascii="Gadugi" w:hAnsi="Gadugi" w:cstheme="minorHAnsi"/>
          <w:sz w:val="20"/>
          <w:szCs w:val="20"/>
        </w:rPr>
        <w:t xml:space="preserve"> in formato excel (specifiche minime)</w:t>
      </w:r>
      <w:r w:rsidR="00DC1627">
        <w:rPr>
          <w:rFonts w:ascii="Gadugi" w:hAnsi="Gadugi" w:cstheme="minorHAnsi"/>
          <w:sz w:val="20"/>
          <w:szCs w:val="20"/>
        </w:rPr>
        <w:t>.</w:t>
      </w:r>
    </w:p>
    <w:p w:rsidR="005F5A5D" w:rsidRDefault="005F5A5D">
      <w:pPr>
        <w:pStyle w:val="Standard"/>
        <w:tabs>
          <w:tab w:val="left" w:pos="941"/>
        </w:tabs>
        <w:spacing w:after="200" w:line="240" w:lineRule="auto"/>
        <w:rPr>
          <w:rFonts w:ascii="Gadugi" w:hAnsi="Gadugi" w:cstheme="minorHAnsi"/>
          <w:sz w:val="20"/>
          <w:szCs w:val="20"/>
        </w:rPr>
      </w:pPr>
    </w:p>
    <w:p w:rsidR="005F5A5D" w:rsidRDefault="00E91146">
      <w:pPr>
        <w:pStyle w:val="Standard"/>
        <w:tabs>
          <w:tab w:val="left" w:pos="941"/>
        </w:tabs>
        <w:spacing w:after="200" w:line="240" w:lineRule="auto"/>
        <w:rPr>
          <w:rFonts w:ascii="Gadugi" w:hAnsi="Gadugi" w:cstheme="minorHAnsi"/>
          <w:sz w:val="20"/>
          <w:szCs w:val="20"/>
        </w:rPr>
      </w:pPr>
      <w:r>
        <w:rPr>
          <w:rFonts w:ascii="Gadugi" w:hAnsi="Gadugi" w:cstheme="minorHAnsi"/>
          <w:b/>
          <w:sz w:val="20"/>
          <w:szCs w:val="20"/>
        </w:rPr>
        <w:t xml:space="preserve">QUESITO 5) </w:t>
      </w:r>
      <w:r>
        <w:rPr>
          <w:rFonts w:ascii="Gadugi" w:hAnsi="Gadugi" w:cstheme="minorHAnsi"/>
          <w:sz w:val="20"/>
          <w:szCs w:val="20"/>
        </w:rPr>
        <w:t>Si chiede l'invio delle schede tecniche relative al prodotto che potrebbe soddisfare i requisiti minimi richiesti</w:t>
      </w:r>
      <w:r w:rsidR="00DC1627">
        <w:rPr>
          <w:rFonts w:ascii="Gadugi" w:hAnsi="Gadugi" w:cstheme="minorHAnsi"/>
          <w:sz w:val="20"/>
          <w:szCs w:val="20"/>
        </w:rPr>
        <w:t>.</w:t>
      </w:r>
    </w:p>
    <w:p w:rsidR="005F5A5D" w:rsidRDefault="005F5A5D">
      <w:pPr>
        <w:pStyle w:val="Standard"/>
        <w:tabs>
          <w:tab w:val="left" w:pos="941"/>
        </w:tabs>
        <w:spacing w:after="200" w:line="240" w:lineRule="auto"/>
        <w:rPr>
          <w:rFonts w:ascii="Gadugi" w:hAnsi="Gadugi" w:cstheme="minorHAnsi"/>
          <w:sz w:val="20"/>
          <w:szCs w:val="20"/>
        </w:rPr>
      </w:pPr>
    </w:p>
    <w:sectPr w:rsidR="005F5A5D" w:rsidSect="003D1E7C">
      <w:headerReference w:type="default" r:id="rId8"/>
      <w:footerReference w:type="default" r:id="rId9"/>
      <w:pgSz w:w="11906" w:h="16838"/>
      <w:pgMar w:top="1417" w:right="1134" w:bottom="1134" w:left="1134" w:header="708" w:footer="708"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266" w:rsidRDefault="00F65266">
      <w:r>
        <w:separator/>
      </w:r>
    </w:p>
  </w:endnote>
  <w:endnote w:type="continuationSeparator" w:id="0">
    <w:p w:rsidR="00F65266" w:rsidRDefault="00F6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dugi">
    <w:panose1 w:val="020B0502040204020203"/>
    <w:charset w:val="00"/>
    <w:family w:val="swiss"/>
    <w:pitch w:val="variable"/>
    <w:sig w:usb0="80000003" w:usb1="02000000" w:usb2="00003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NewRoman">
    <w:altName w:val="Times New Roman"/>
    <w:charset w:val="00"/>
    <w:family w:val="roman"/>
    <w:pitch w:val="variable"/>
  </w:font>
  <w:font w:name="NewAster">
    <w:altName w:val="Times New Roman"/>
    <w:charset w:val="00"/>
    <w:family w:val="roman"/>
    <w:pitch w:val="variable"/>
  </w:font>
  <w:font w:name="font314">
    <w:altName w:val="Times New Roman"/>
    <w:charset w:val="00"/>
    <w:family w:val="roman"/>
    <w:pitch w:val="variable"/>
  </w:font>
  <w:font w:name="Agency FB">
    <w:panose1 w:val="020B0503020202020204"/>
    <w:charset w:val="00"/>
    <w:family w:val="swiss"/>
    <w:pitch w:val="variable"/>
    <w:sig w:usb0="00000003" w:usb1="00000000" w:usb2="00000000" w:usb3="00000000" w:csb0="00000001" w:csb1="00000000"/>
  </w:font>
  <w:font w:name="Rockwell Extra Bold">
    <w:panose1 w:val="02060903040505020403"/>
    <w:charset w:val="00"/>
    <w:family w:val="roman"/>
    <w:pitch w:val="variable"/>
    <w:sig w:usb0="00000003" w:usb1="00000000" w:usb2="00000000" w:usb3="00000000" w:csb0="00000001" w:csb1="00000000"/>
  </w:font>
  <w:font w:name="TimesNewRomanPSMT">
    <w:charset w:val="00"/>
    <w:family w:val="roman"/>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266" w:rsidRDefault="00F65266">
    <w:pPr>
      <w:jc w:val="right"/>
      <w:rPr>
        <w:rFonts w:ascii="Gadugi" w:hAnsi="Gadugi" w:cs="Tahoma"/>
      </w:rPr>
    </w:pPr>
    <w:r>
      <w:rPr>
        <w:rFonts w:ascii="Gadugi" w:hAnsi="Gadugi" w:cs="Tahoma"/>
      </w:rPr>
      <w:fldChar w:fldCharType="begin"/>
    </w:r>
    <w:r>
      <w:rPr>
        <w:rFonts w:ascii="Gadugi" w:hAnsi="Gadugi" w:cs="Tahoma"/>
      </w:rPr>
      <w:instrText>PAGE</w:instrText>
    </w:r>
    <w:r>
      <w:rPr>
        <w:rFonts w:ascii="Gadugi" w:hAnsi="Gadugi" w:cs="Tahoma"/>
      </w:rPr>
      <w:fldChar w:fldCharType="separate"/>
    </w:r>
    <w:r w:rsidR="008E1CD7">
      <w:rPr>
        <w:rFonts w:ascii="Gadugi" w:hAnsi="Gadugi" w:cs="Tahoma"/>
        <w:noProof/>
      </w:rPr>
      <w:t>1</w:t>
    </w:r>
    <w:r>
      <w:rPr>
        <w:rFonts w:ascii="Gadugi" w:hAnsi="Gadugi" w:cs="Tahoma"/>
      </w:rPr>
      <w:fldChar w:fldCharType="end"/>
    </w:r>
  </w:p>
  <w:p w:rsidR="00F65266" w:rsidRDefault="00F6526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266" w:rsidRDefault="00F65266">
      <w:r>
        <w:separator/>
      </w:r>
    </w:p>
  </w:footnote>
  <w:footnote w:type="continuationSeparator" w:id="0">
    <w:p w:rsidR="00F65266" w:rsidRDefault="00F65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266" w:rsidRDefault="00F65266">
    <w:pPr>
      <w:pStyle w:val="Intestazione"/>
    </w:pPr>
    <w:r>
      <w:rPr>
        <w:noProof/>
      </w:rPr>
      <mc:AlternateContent>
        <mc:Choice Requires="wps">
          <w:drawing>
            <wp:anchor distT="0" distB="0" distL="114300" distR="114300" simplePos="0" relativeHeight="24" behindDoc="1" locked="0" layoutInCell="0" allowOverlap="1" wp14:anchorId="76730D7C">
              <wp:simplePos x="0" y="0"/>
              <wp:positionH relativeFrom="margin">
                <wp:posOffset>-10795</wp:posOffset>
              </wp:positionH>
              <wp:positionV relativeFrom="paragraph">
                <wp:posOffset>913765</wp:posOffset>
              </wp:positionV>
              <wp:extent cx="4576445" cy="59055"/>
              <wp:effectExtent l="0" t="0" r="0" b="0"/>
              <wp:wrapTopAndBottom/>
              <wp:docPr id="49" name="Rettangolo 3" descr="Barra separatrice grigia" title="Segno grafico"/>
              <wp:cNvGraphicFramePr/>
              <a:graphic xmlns:a="http://schemas.openxmlformats.org/drawingml/2006/main">
                <a:graphicData uri="http://schemas.microsoft.com/office/word/2010/wordprocessingShape">
                  <wps:wsp>
                    <wps:cNvSpPr/>
                    <wps:spPr>
                      <a:xfrm flipV="1">
                        <a:off x="0" y="0"/>
                        <a:ext cx="4575960" cy="5832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ttangolo 3" fillcolor="#a6a6a6" stroked="f" style="position:absolute;margin-left:-0.85pt;margin-top:71.95pt;width:360.25pt;height:4.55pt;flip:y;mso-wrap-style:none;v-text-anchor:middle;mso-position-horizontal-relative:margin" wp14:anchorId="76730D7C">
              <v:fill o:detectmouseclick="t" type="solid" color2="#595959"/>
              <v:stroke color="#3465a4" weight="25560" joinstyle="round" endcap="flat"/>
              <w10:wrap type="topAndBottom"/>
            </v:rect>
          </w:pict>
        </mc:Fallback>
      </mc:AlternateContent>
    </w:r>
    <w:r>
      <w:rPr>
        <w:noProof/>
      </w:rPr>
      <w:drawing>
        <wp:anchor distT="0" distB="0" distL="114300" distR="114300" simplePos="0" relativeHeight="47" behindDoc="1" locked="0" layoutInCell="0" allowOverlap="1">
          <wp:simplePos x="0" y="0"/>
          <wp:positionH relativeFrom="column">
            <wp:posOffset>4718050</wp:posOffset>
          </wp:positionH>
          <wp:positionV relativeFrom="paragraph">
            <wp:posOffset>151765</wp:posOffset>
          </wp:positionV>
          <wp:extent cx="1756410" cy="1150620"/>
          <wp:effectExtent l="0" t="0" r="0" b="0"/>
          <wp:wrapTopAndBottom/>
          <wp:docPr id="50" name="Immagine 11" descr="ARCS Azienda Regionale di Coordinamento per la Sal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magine 11" descr="ARCS Azienda Regionale di Coordinamento per la Salute"/>
                  <pic:cNvPicPr>
                    <a:picLocks noChangeAspect="1" noChangeArrowheads="1"/>
                  </pic:cNvPicPr>
                </pic:nvPicPr>
                <pic:blipFill>
                  <a:blip r:embed="rId1"/>
                  <a:stretch>
                    <a:fillRect/>
                  </a:stretch>
                </pic:blipFill>
                <pic:spPr bwMode="auto">
                  <a:xfrm>
                    <a:off x="0" y="0"/>
                    <a:ext cx="1756410" cy="1150620"/>
                  </a:xfrm>
                  <a:prstGeom prst="rect">
                    <a:avLst/>
                  </a:prstGeom>
                </pic:spPr>
              </pic:pic>
            </a:graphicData>
          </a:graphic>
        </wp:anchor>
      </w:drawing>
    </w:r>
  </w:p>
  <w:p w:rsidR="00F65266" w:rsidRDefault="00F6526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F511A"/>
    <w:multiLevelType w:val="multilevel"/>
    <w:tmpl w:val="2752D88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15:restartNumberingAfterBreak="0">
    <w:nsid w:val="148869FF"/>
    <w:multiLevelType w:val="multilevel"/>
    <w:tmpl w:val="6552950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24C75E5"/>
    <w:multiLevelType w:val="multilevel"/>
    <w:tmpl w:val="49B4D22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15:restartNumberingAfterBreak="0">
    <w:nsid w:val="35C927A1"/>
    <w:multiLevelType w:val="multilevel"/>
    <w:tmpl w:val="29FE3C2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 w15:restartNumberingAfterBreak="0">
    <w:nsid w:val="38832B31"/>
    <w:multiLevelType w:val="multilevel"/>
    <w:tmpl w:val="6A4C66C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A2427B4"/>
    <w:multiLevelType w:val="multilevel"/>
    <w:tmpl w:val="AB00B474"/>
    <w:lvl w:ilvl="0">
      <w:start w:val="1"/>
      <w:numFmt w:val="bullet"/>
      <w:lvlText w:val=""/>
      <w:lvlJc w:val="left"/>
      <w:pPr>
        <w:tabs>
          <w:tab w:val="num" w:pos="0"/>
        </w:tabs>
        <w:ind w:left="830" w:hanging="360"/>
      </w:pPr>
      <w:rPr>
        <w:rFonts w:ascii="Symbol" w:hAnsi="Symbol" w:cs="Symbol" w:hint="default"/>
      </w:rPr>
    </w:lvl>
    <w:lvl w:ilvl="1">
      <w:start w:val="1"/>
      <w:numFmt w:val="bullet"/>
      <w:lvlText w:val="o"/>
      <w:lvlJc w:val="left"/>
      <w:pPr>
        <w:tabs>
          <w:tab w:val="num" w:pos="0"/>
        </w:tabs>
        <w:ind w:left="1550" w:hanging="360"/>
      </w:pPr>
      <w:rPr>
        <w:rFonts w:ascii="Courier New" w:hAnsi="Courier New" w:cs="Courier New" w:hint="default"/>
      </w:rPr>
    </w:lvl>
    <w:lvl w:ilvl="2">
      <w:start w:val="1"/>
      <w:numFmt w:val="bullet"/>
      <w:lvlText w:val=""/>
      <w:lvlJc w:val="left"/>
      <w:pPr>
        <w:tabs>
          <w:tab w:val="num" w:pos="0"/>
        </w:tabs>
        <w:ind w:left="2270" w:hanging="360"/>
      </w:pPr>
      <w:rPr>
        <w:rFonts w:ascii="Wingdings" w:hAnsi="Wingdings" w:cs="Wingdings" w:hint="default"/>
      </w:rPr>
    </w:lvl>
    <w:lvl w:ilvl="3">
      <w:start w:val="1"/>
      <w:numFmt w:val="bullet"/>
      <w:lvlText w:val=""/>
      <w:lvlJc w:val="left"/>
      <w:pPr>
        <w:tabs>
          <w:tab w:val="num" w:pos="0"/>
        </w:tabs>
        <w:ind w:left="2990" w:hanging="360"/>
      </w:pPr>
      <w:rPr>
        <w:rFonts w:ascii="Symbol" w:hAnsi="Symbol" w:cs="Symbol" w:hint="default"/>
      </w:rPr>
    </w:lvl>
    <w:lvl w:ilvl="4">
      <w:start w:val="1"/>
      <w:numFmt w:val="bullet"/>
      <w:lvlText w:val="o"/>
      <w:lvlJc w:val="left"/>
      <w:pPr>
        <w:tabs>
          <w:tab w:val="num" w:pos="0"/>
        </w:tabs>
        <w:ind w:left="3710" w:hanging="360"/>
      </w:pPr>
      <w:rPr>
        <w:rFonts w:ascii="Courier New" w:hAnsi="Courier New" w:cs="Courier New" w:hint="default"/>
      </w:rPr>
    </w:lvl>
    <w:lvl w:ilvl="5">
      <w:start w:val="1"/>
      <w:numFmt w:val="bullet"/>
      <w:lvlText w:val=""/>
      <w:lvlJc w:val="left"/>
      <w:pPr>
        <w:tabs>
          <w:tab w:val="num" w:pos="0"/>
        </w:tabs>
        <w:ind w:left="4430" w:hanging="360"/>
      </w:pPr>
      <w:rPr>
        <w:rFonts w:ascii="Wingdings" w:hAnsi="Wingdings" w:cs="Wingdings" w:hint="default"/>
      </w:rPr>
    </w:lvl>
    <w:lvl w:ilvl="6">
      <w:start w:val="1"/>
      <w:numFmt w:val="bullet"/>
      <w:lvlText w:val=""/>
      <w:lvlJc w:val="left"/>
      <w:pPr>
        <w:tabs>
          <w:tab w:val="num" w:pos="0"/>
        </w:tabs>
        <w:ind w:left="5150" w:hanging="360"/>
      </w:pPr>
      <w:rPr>
        <w:rFonts w:ascii="Symbol" w:hAnsi="Symbol" w:cs="Symbol" w:hint="default"/>
      </w:rPr>
    </w:lvl>
    <w:lvl w:ilvl="7">
      <w:start w:val="1"/>
      <w:numFmt w:val="bullet"/>
      <w:lvlText w:val="o"/>
      <w:lvlJc w:val="left"/>
      <w:pPr>
        <w:tabs>
          <w:tab w:val="num" w:pos="0"/>
        </w:tabs>
        <w:ind w:left="5870" w:hanging="360"/>
      </w:pPr>
      <w:rPr>
        <w:rFonts w:ascii="Courier New" w:hAnsi="Courier New" w:cs="Courier New" w:hint="default"/>
      </w:rPr>
    </w:lvl>
    <w:lvl w:ilvl="8">
      <w:start w:val="1"/>
      <w:numFmt w:val="bullet"/>
      <w:lvlText w:val=""/>
      <w:lvlJc w:val="left"/>
      <w:pPr>
        <w:tabs>
          <w:tab w:val="num" w:pos="0"/>
        </w:tabs>
        <w:ind w:left="6590" w:hanging="360"/>
      </w:pPr>
      <w:rPr>
        <w:rFonts w:ascii="Wingdings" w:hAnsi="Wingdings" w:cs="Wingdings" w:hint="default"/>
      </w:rPr>
    </w:lvl>
  </w:abstractNum>
  <w:abstractNum w:abstractNumId="6" w15:restartNumberingAfterBreak="0">
    <w:nsid w:val="3E1A3E61"/>
    <w:multiLevelType w:val="multilevel"/>
    <w:tmpl w:val="A50EB07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2BE41B0"/>
    <w:multiLevelType w:val="multilevel"/>
    <w:tmpl w:val="80C6BF8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 w15:restartNumberingAfterBreak="0">
    <w:nsid w:val="5C7F50A9"/>
    <w:multiLevelType w:val="multilevel"/>
    <w:tmpl w:val="6772114C"/>
    <w:lvl w:ilvl="0">
      <w:numFmt w:val="bullet"/>
      <w:lvlText w:val="-"/>
      <w:lvlJc w:val="left"/>
      <w:pPr>
        <w:tabs>
          <w:tab w:val="num" w:pos="0"/>
        </w:tabs>
        <w:ind w:left="720" w:hanging="360"/>
      </w:pPr>
      <w:rPr>
        <w:rFonts w:ascii="Gadugi" w:hAnsi="Gadugi" w:cs="Gadug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46A0574"/>
    <w:multiLevelType w:val="multilevel"/>
    <w:tmpl w:val="AEE65E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64F3AC4"/>
    <w:multiLevelType w:val="multilevel"/>
    <w:tmpl w:val="492801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7AD3108"/>
    <w:multiLevelType w:val="multilevel"/>
    <w:tmpl w:val="A002D632"/>
    <w:lvl w:ilvl="0">
      <w:start w:val="1"/>
      <w:numFmt w:val="decimal"/>
      <w:lvlText w:val="%1."/>
      <w:lvlJc w:val="left"/>
      <w:pPr>
        <w:tabs>
          <w:tab w:val="num" w:pos="0"/>
        </w:tabs>
        <w:ind w:left="780" w:hanging="360"/>
      </w:pPr>
      <w:rPr>
        <w:b/>
        <w:color w:val="auto"/>
      </w:r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2" w15:restartNumberingAfterBreak="0">
    <w:nsid w:val="69E3658A"/>
    <w:multiLevelType w:val="multilevel"/>
    <w:tmpl w:val="5A58651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BD05729"/>
    <w:multiLevelType w:val="multilevel"/>
    <w:tmpl w:val="F762130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4" w15:restartNumberingAfterBreak="0">
    <w:nsid w:val="79FD2619"/>
    <w:multiLevelType w:val="multilevel"/>
    <w:tmpl w:val="9762332E"/>
    <w:lvl w:ilvl="0">
      <w:start w:val="1"/>
      <w:numFmt w:val="bullet"/>
      <w:lvlText w:val=""/>
      <w:lvlJc w:val="left"/>
      <w:pPr>
        <w:tabs>
          <w:tab w:val="num" w:pos="0"/>
        </w:tabs>
        <w:ind w:left="780" w:hanging="360"/>
      </w:pPr>
      <w:rPr>
        <w:rFonts w:ascii="Symbol" w:hAnsi="Symbol" w:cs="Symbol" w:hint="default"/>
      </w:r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5" w15:restartNumberingAfterBreak="0">
    <w:nsid w:val="7DA97FCE"/>
    <w:multiLevelType w:val="multilevel"/>
    <w:tmpl w:val="B7E2CC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9"/>
  </w:num>
  <w:num w:numId="2">
    <w:abstractNumId w:val="6"/>
  </w:num>
  <w:num w:numId="3">
    <w:abstractNumId w:val="12"/>
  </w:num>
  <w:num w:numId="4">
    <w:abstractNumId w:val="10"/>
  </w:num>
  <w:num w:numId="5">
    <w:abstractNumId w:val="5"/>
  </w:num>
  <w:num w:numId="6">
    <w:abstractNumId w:val="4"/>
  </w:num>
  <w:num w:numId="7">
    <w:abstractNumId w:val="1"/>
  </w:num>
  <w:num w:numId="8">
    <w:abstractNumId w:val="11"/>
  </w:num>
  <w:num w:numId="9">
    <w:abstractNumId w:val="14"/>
  </w:num>
  <w:num w:numId="10">
    <w:abstractNumId w:val="8"/>
  </w:num>
  <w:num w:numId="11">
    <w:abstractNumId w:val="13"/>
  </w:num>
  <w:num w:numId="12">
    <w:abstractNumId w:val="3"/>
  </w:num>
  <w:num w:numId="13">
    <w:abstractNumId w:val="2"/>
  </w:num>
  <w:num w:numId="14">
    <w:abstractNumId w:val="7"/>
  </w:num>
  <w:num w:numId="15">
    <w:abstractNumId w:val="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A5D"/>
    <w:rsid w:val="00012E8D"/>
    <w:rsid w:val="00027555"/>
    <w:rsid w:val="00032D52"/>
    <w:rsid w:val="00036796"/>
    <w:rsid w:val="00041175"/>
    <w:rsid w:val="00041FE5"/>
    <w:rsid w:val="00052702"/>
    <w:rsid w:val="00052E53"/>
    <w:rsid w:val="00053365"/>
    <w:rsid w:val="0005645A"/>
    <w:rsid w:val="0006248D"/>
    <w:rsid w:val="000637CB"/>
    <w:rsid w:val="00071177"/>
    <w:rsid w:val="000733D7"/>
    <w:rsid w:val="00074CA9"/>
    <w:rsid w:val="00080C3A"/>
    <w:rsid w:val="00081BFF"/>
    <w:rsid w:val="00082028"/>
    <w:rsid w:val="000A477B"/>
    <w:rsid w:val="000A5EC9"/>
    <w:rsid w:val="000B3366"/>
    <w:rsid w:val="000B34F7"/>
    <w:rsid w:val="000B484E"/>
    <w:rsid w:val="000B7279"/>
    <w:rsid w:val="000B7DEA"/>
    <w:rsid w:val="000C240C"/>
    <w:rsid w:val="000D3163"/>
    <w:rsid w:val="000E2771"/>
    <w:rsid w:val="000F3544"/>
    <w:rsid w:val="00102977"/>
    <w:rsid w:val="00105F35"/>
    <w:rsid w:val="00116EF5"/>
    <w:rsid w:val="001411FB"/>
    <w:rsid w:val="00142A5C"/>
    <w:rsid w:val="00142EFB"/>
    <w:rsid w:val="00150E2E"/>
    <w:rsid w:val="00155D7F"/>
    <w:rsid w:val="00156123"/>
    <w:rsid w:val="00161881"/>
    <w:rsid w:val="00161F45"/>
    <w:rsid w:val="00165C5F"/>
    <w:rsid w:val="001730DD"/>
    <w:rsid w:val="0017511C"/>
    <w:rsid w:val="00175130"/>
    <w:rsid w:val="001D292B"/>
    <w:rsid w:val="001D41B3"/>
    <w:rsid w:val="001E21AE"/>
    <w:rsid w:val="001F3BA6"/>
    <w:rsid w:val="001F5B5A"/>
    <w:rsid w:val="001F7082"/>
    <w:rsid w:val="0020562C"/>
    <w:rsid w:val="002141C1"/>
    <w:rsid w:val="00216D1D"/>
    <w:rsid w:val="00235872"/>
    <w:rsid w:val="00242E61"/>
    <w:rsid w:val="00252E0D"/>
    <w:rsid w:val="00260168"/>
    <w:rsid w:val="002643DC"/>
    <w:rsid w:val="00271FEA"/>
    <w:rsid w:val="002763EB"/>
    <w:rsid w:val="0028600C"/>
    <w:rsid w:val="002A4D6F"/>
    <w:rsid w:val="002A66C3"/>
    <w:rsid w:val="002B1466"/>
    <w:rsid w:val="002B7CE6"/>
    <w:rsid w:val="002C70C3"/>
    <w:rsid w:val="002F3B4C"/>
    <w:rsid w:val="00301D60"/>
    <w:rsid w:val="0031549A"/>
    <w:rsid w:val="00315A6B"/>
    <w:rsid w:val="00315E6A"/>
    <w:rsid w:val="0032208D"/>
    <w:rsid w:val="00344435"/>
    <w:rsid w:val="00381073"/>
    <w:rsid w:val="0038196D"/>
    <w:rsid w:val="00381D8E"/>
    <w:rsid w:val="0038271A"/>
    <w:rsid w:val="00386E32"/>
    <w:rsid w:val="00394B90"/>
    <w:rsid w:val="003978EE"/>
    <w:rsid w:val="003B0AE2"/>
    <w:rsid w:val="003B4C60"/>
    <w:rsid w:val="003B6677"/>
    <w:rsid w:val="003C0DE1"/>
    <w:rsid w:val="003C7CF6"/>
    <w:rsid w:val="003D1E7C"/>
    <w:rsid w:val="003D65F1"/>
    <w:rsid w:val="003E618A"/>
    <w:rsid w:val="003E7908"/>
    <w:rsid w:val="003F4856"/>
    <w:rsid w:val="003F5D39"/>
    <w:rsid w:val="003F6FCD"/>
    <w:rsid w:val="004209A9"/>
    <w:rsid w:val="00420E0E"/>
    <w:rsid w:val="0042247D"/>
    <w:rsid w:val="00425C8E"/>
    <w:rsid w:val="004266A9"/>
    <w:rsid w:val="00434922"/>
    <w:rsid w:val="004359A8"/>
    <w:rsid w:val="00441DC1"/>
    <w:rsid w:val="004562C5"/>
    <w:rsid w:val="004569A8"/>
    <w:rsid w:val="00457382"/>
    <w:rsid w:val="00457967"/>
    <w:rsid w:val="00462628"/>
    <w:rsid w:val="0047121D"/>
    <w:rsid w:val="004751C4"/>
    <w:rsid w:val="004770C8"/>
    <w:rsid w:val="0049693B"/>
    <w:rsid w:val="00497171"/>
    <w:rsid w:val="004A04BD"/>
    <w:rsid w:val="004C0A45"/>
    <w:rsid w:val="004C0DE4"/>
    <w:rsid w:val="004E2A39"/>
    <w:rsid w:val="004E76EC"/>
    <w:rsid w:val="00506025"/>
    <w:rsid w:val="0050696A"/>
    <w:rsid w:val="00514EC7"/>
    <w:rsid w:val="00555B82"/>
    <w:rsid w:val="00564597"/>
    <w:rsid w:val="0056734D"/>
    <w:rsid w:val="00571C00"/>
    <w:rsid w:val="00580C77"/>
    <w:rsid w:val="00581BA0"/>
    <w:rsid w:val="00590947"/>
    <w:rsid w:val="0059171D"/>
    <w:rsid w:val="00595943"/>
    <w:rsid w:val="005B305B"/>
    <w:rsid w:val="005C396B"/>
    <w:rsid w:val="005C609C"/>
    <w:rsid w:val="005C7FEB"/>
    <w:rsid w:val="005F1F54"/>
    <w:rsid w:val="005F5A5D"/>
    <w:rsid w:val="006002E8"/>
    <w:rsid w:val="00606DE3"/>
    <w:rsid w:val="006111B7"/>
    <w:rsid w:val="006145F7"/>
    <w:rsid w:val="00615479"/>
    <w:rsid w:val="00617804"/>
    <w:rsid w:val="0062151E"/>
    <w:rsid w:val="00621A49"/>
    <w:rsid w:val="00625F9B"/>
    <w:rsid w:val="00630A44"/>
    <w:rsid w:val="00641116"/>
    <w:rsid w:val="00646749"/>
    <w:rsid w:val="00651EC1"/>
    <w:rsid w:val="006658D8"/>
    <w:rsid w:val="00685668"/>
    <w:rsid w:val="00687BC1"/>
    <w:rsid w:val="00692051"/>
    <w:rsid w:val="006939F0"/>
    <w:rsid w:val="00694F2B"/>
    <w:rsid w:val="00696EA0"/>
    <w:rsid w:val="006D5EC8"/>
    <w:rsid w:val="006D7CDB"/>
    <w:rsid w:val="006F3420"/>
    <w:rsid w:val="006F4B65"/>
    <w:rsid w:val="00701F8E"/>
    <w:rsid w:val="007108D3"/>
    <w:rsid w:val="0074584D"/>
    <w:rsid w:val="00757444"/>
    <w:rsid w:val="00761286"/>
    <w:rsid w:val="00770355"/>
    <w:rsid w:val="00773440"/>
    <w:rsid w:val="00785614"/>
    <w:rsid w:val="00791CA4"/>
    <w:rsid w:val="00791E2B"/>
    <w:rsid w:val="00795D13"/>
    <w:rsid w:val="00796ECD"/>
    <w:rsid w:val="007A7642"/>
    <w:rsid w:val="007B043A"/>
    <w:rsid w:val="007B2A48"/>
    <w:rsid w:val="007D333C"/>
    <w:rsid w:val="007D75E4"/>
    <w:rsid w:val="007E2FC7"/>
    <w:rsid w:val="007E4F06"/>
    <w:rsid w:val="007F5A1D"/>
    <w:rsid w:val="00803D25"/>
    <w:rsid w:val="00804A7E"/>
    <w:rsid w:val="00806A53"/>
    <w:rsid w:val="00821282"/>
    <w:rsid w:val="00827F75"/>
    <w:rsid w:val="00836E1D"/>
    <w:rsid w:val="008423F0"/>
    <w:rsid w:val="00845FC5"/>
    <w:rsid w:val="008465E3"/>
    <w:rsid w:val="00850589"/>
    <w:rsid w:val="00851E4A"/>
    <w:rsid w:val="00861D2B"/>
    <w:rsid w:val="00863631"/>
    <w:rsid w:val="00883612"/>
    <w:rsid w:val="008A5E92"/>
    <w:rsid w:val="008B176F"/>
    <w:rsid w:val="008C3ADB"/>
    <w:rsid w:val="008E14E8"/>
    <w:rsid w:val="008E1CD7"/>
    <w:rsid w:val="008E43D7"/>
    <w:rsid w:val="008F00F9"/>
    <w:rsid w:val="009040FD"/>
    <w:rsid w:val="00910ECA"/>
    <w:rsid w:val="00914BAC"/>
    <w:rsid w:val="0092667E"/>
    <w:rsid w:val="009271AF"/>
    <w:rsid w:val="009474C2"/>
    <w:rsid w:val="009663E3"/>
    <w:rsid w:val="00985DEE"/>
    <w:rsid w:val="00996F65"/>
    <w:rsid w:val="00997BC0"/>
    <w:rsid w:val="009A3FBE"/>
    <w:rsid w:val="009B3786"/>
    <w:rsid w:val="009C5C3B"/>
    <w:rsid w:val="009D70CC"/>
    <w:rsid w:val="009F5CFE"/>
    <w:rsid w:val="00A045BF"/>
    <w:rsid w:val="00A10EA7"/>
    <w:rsid w:val="00A12CD1"/>
    <w:rsid w:val="00A16B60"/>
    <w:rsid w:val="00A22695"/>
    <w:rsid w:val="00A229DE"/>
    <w:rsid w:val="00A31179"/>
    <w:rsid w:val="00A477E7"/>
    <w:rsid w:val="00A54B1D"/>
    <w:rsid w:val="00A70361"/>
    <w:rsid w:val="00A92588"/>
    <w:rsid w:val="00AA3B15"/>
    <w:rsid w:val="00AA4F03"/>
    <w:rsid w:val="00AB27B2"/>
    <w:rsid w:val="00AB2AFB"/>
    <w:rsid w:val="00AB4501"/>
    <w:rsid w:val="00AB6171"/>
    <w:rsid w:val="00AC79D5"/>
    <w:rsid w:val="00AE44F3"/>
    <w:rsid w:val="00B16FB9"/>
    <w:rsid w:val="00B35A2E"/>
    <w:rsid w:val="00B53F61"/>
    <w:rsid w:val="00B63B02"/>
    <w:rsid w:val="00B65770"/>
    <w:rsid w:val="00B66B53"/>
    <w:rsid w:val="00B84DB6"/>
    <w:rsid w:val="00B93214"/>
    <w:rsid w:val="00BB034D"/>
    <w:rsid w:val="00BC03C9"/>
    <w:rsid w:val="00BD69A2"/>
    <w:rsid w:val="00BE394A"/>
    <w:rsid w:val="00BF09B7"/>
    <w:rsid w:val="00C01509"/>
    <w:rsid w:val="00C05809"/>
    <w:rsid w:val="00C12C55"/>
    <w:rsid w:val="00C160EC"/>
    <w:rsid w:val="00C27F1A"/>
    <w:rsid w:val="00C364A2"/>
    <w:rsid w:val="00C46427"/>
    <w:rsid w:val="00C57F1A"/>
    <w:rsid w:val="00C629EF"/>
    <w:rsid w:val="00C647C2"/>
    <w:rsid w:val="00C862C1"/>
    <w:rsid w:val="00C92BF5"/>
    <w:rsid w:val="00C94D32"/>
    <w:rsid w:val="00CA79A9"/>
    <w:rsid w:val="00CB332B"/>
    <w:rsid w:val="00CC4092"/>
    <w:rsid w:val="00CC6A1A"/>
    <w:rsid w:val="00CD2960"/>
    <w:rsid w:val="00CF1EEA"/>
    <w:rsid w:val="00CF40CA"/>
    <w:rsid w:val="00D03F39"/>
    <w:rsid w:val="00D43F42"/>
    <w:rsid w:val="00D47BC1"/>
    <w:rsid w:val="00D51E45"/>
    <w:rsid w:val="00D558A1"/>
    <w:rsid w:val="00D6639A"/>
    <w:rsid w:val="00D81AF1"/>
    <w:rsid w:val="00D837F6"/>
    <w:rsid w:val="00D85FA4"/>
    <w:rsid w:val="00DA0CBF"/>
    <w:rsid w:val="00DB3298"/>
    <w:rsid w:val="00DB7C9E"/>
    <w:rsid w:val="00DC1627"/>
    <w:rsid w:val="00DC2364"/>
    <w:rsid w:val="00DC6F8E"/>
    <w:rsid w:val="00DD75BB"/>
    <w:rsid w:val="00DE63F6"/>
    <w:rsid w:val="00E05811"/>
    <w:rsid w:val="00E1327D"/>
    <w:rsid w:val="00E4513E"/>
    <w:rsid w:val="00E54235"/>
    <w:rsid w:val="00E6142C"/>
    <w:rsid w:val="00E758E5"/>
    <w:rsid w:val="00E7644E"/>
    <w:rsid w:val="00E83EF3"/>
    <w:rsid w:val="00E8659F"/>
    <w:rsid w:val="00E91146"/>
    <w:rsid w:val="00E94F01"/>
    <w:rsid w:val="00E96A5E"/>
    <w:rsid w:val="00E97C42"/>
    <w:rsid w:val="00EB46E7"/>
    <w:rsid w:val="00EC367D"/>
    <w:rsid w:val="00ED3A3B"/>
    <w:rsid w:val="00EE40D4"/>
    <w:rsid w:val="00EE56B0"/>
    <w:rsid w:val="00EF1FEC"/>
    <w:rsid w:val="00EF5E4B"/>
    <w:rsid w:val="00F03317"/>
    <w:rsid w:val="00F0397E"/>
    <w:rsid w:val="00F20F60"/>
    <w:rsid w:val="00F21651"/>
    <w:rsid w:val="00F3412F"/>
    <w:rsid w:val="00F35E76"/>
    <w:rsid w:val="00F40038"/>
    <w:rsid w:val="00F46473"/>
    <w:rsid w:val="00F47A7A"/>
    <w:rsid w:val="00F5052D"/>
    <w:rsid w:val="00F569C6"/>
    <w:rsid w:val="00F65266"/>
    <w:rsid w:val="00F71648"/>
    <w:rsid w:val="00F7263A"/>
    <w:rsid w:val="00F768F9"/>
    <w:rsid w:val="00F80624"/>
    <w:rsid w:val="00F822F1"/>
    <w:rsid w:val="00F90585"/>
    <w:rsid w:val="00FA1C46"/>
    <w:rsid w:val="00FB7CFE"/>
    <w:rsid w:val="00FC015C"/>
    <w:rsid w:val="00FC25A6"/>
    <w:rsid w:val="00FC57C6"/>
    <w:rsid w:val="00FD3AEB"/>
    <w:rsid w:val="00FE030B"/>
    <w:rsid w:val="00FE5EA7"/>
    <w:rsid w:val="00FE6ACD"/>
    <w:rsid w:val="00FF5B9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844AC"/>
  <w15:docId w15:val="{2B6FA7BF-613D-428C-881C-84242E3FA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C0DE4"/>
  </w:style>
  <w:style w:type="paragraph" w:styleId="Titolo1">
    <w:name w:val="heading 1"/>
    <w:basedOn w:val="Normale"/>
    <w:next w:val="Normale"/>
    <w:link w:val="Titolo1Carattere"/>
    <w:uiPriority w:val="99"/>
    <w:qFormat/>
    <w:rsid w:val="005610C7"/>
    <w:pPr>
      <w:keepNext/>
      <w:spacing w:before="240" w:after="60"/>
      <w:outlineLvl w:val="0"/>
    </w:pPr>
    <w:rPr>
      <w:rFonts w:ascii="Arial" w:hAnsi="Arial" w:cs="Arial"/>
      <w:b/>
      <w:bCs/>
      <w:kern w:val="2"/>
      <w:sz w:val="32"/>
      <w:szCs w:val="32"/>
    </w:rPr>
  </w:style>
  <w:style w:type="paragraph" w:styleId="Titolo2">
    <w:name w:val="heading 2"/>
    <w:basedOn w:val="Normale"/>
    <w:next w:val="Normale"/>
    <w:link w:val="Titolo2Carattere1"/>
    <w:uiPriority w:val="99"/>
    <w:qFormat/>
    <w:rsid w:val="005610C7"/>
    <w:pPr>
      <w:keepNext/>
      <w:jc w:val="right"/>
      <w:outlineLvl w:val="1"/>
    </w:pPr>
    <w:rPr>
      <w:rFonts w:ascii="Tahoma" w:hAnsi="Tahoma" w:cs="Tahoma"/>
      <w:b/>
      <w:sz w:val="40"/>
      <w:szCs w:val="18"/>
    </w:rPr>
  </w:style>
  <w:style w:type="paragraph" w:styleId="Titolo3">
    <w:name w:val="heading 3"/>
    <w:basedOn w:val="Normale"/>
    <w:next w:val="Normale"/>
    <w:link w:val="Titolo3Carattere1"/>
    <w:uiPriority w:val="99"/>
    <w:qFormat/>
    <w:rsid w:val="005610C7"/>
    <w:pPr>
      <w:keepNext/>
      <w:jc w:val="both"/>
      <w:outlineLvl w:val="2"/>
    </w:pPr>
    <w:rPr>
      <w:rFonts w:ascii="Tahoma" w:hAnsi="Tahoma" w:cs="Tahoma"/>
      <w:b/>
      <w:bCs/>
      <w:sz w:val="22"/>
    </w:rPr>
  </w:style>
  <w:style w:type="paragraph" w:styleId="Titolo4">
    <w:name w:val="heading 4"/>
    <w:basedOn w:val="Normale"/>
    <w:next w:val="Normale"/>
    <w:link w:val="Titolo4Carattere1"/>
    <w:uiPriority w:val="99"/>
    <w:qFormat/>
    <w:rsid w:val="003F2462"/>
    <w:pPr>
      <w:keepNext/>
      <w:jc w:val="both"/>
      <w:outlineLvl w:val="3"/>
    </w:pPr>
    <w:rPr>
      <w:rFonts w:ascii="Arial" w:eastAsia="Arial Unicode MS" w:hAnsi="Arial"/>
      <w:sz w:val="24"/>
      <w:u w:val="single"/>
    </w:rPr>
  </w:style>
  <w:style w:type="paragraph" w:styleId="Titolo5">
    <w:name w:val="heading 5"/>
    <w:basedOn w:val="Normale"/>
    <w:next w:val="Normale"/>
    <w:link w:val="Titolo5Carattere"/>
    <w:uiPriority w:val="99"/>
    <w:qFormat/>
    <w:rsid w:val="003F2462"/>
    <w:pPr>
      <w:spacing w:before="240" w:after="60"/>
      <w:outlineLvl w:val="4"/>
    </w:pPr>
    <w:rPr>
      <w:b/>
      <w:bCs/>
      <w:i/>
      <w:iCs/>
      <w:sz w:val="26"/>
      <w:szCs w:val="26"/>
    </w:rPr>
  </w:style>
  <w:style w:type="paragraph" w:styleId="Titolo6">
    <w:name w:val="heading 6"/>
    <w:basedOn w:val="Normale"/>
    <w:next w:val="Normale"/>
    <w:link w:val="Titolo6Carattere1"/>
    <w:uiPriority w:val="99"/>
    <w:qFormat/>
    <w:rsid w:val="00C83449"/>
    <w:pPr>
      <w:spacing w:before="240" w:after="60"/>
      <w:outlineLvl w:val="5"/>
    </w:pPr>
    <w:rPr>
      <w:b/>
      <w:bCs/>
      <w:sz w:val="22"/>
      <w:szCs w:val="22"/>
    </w:rPr>
  </w:style>
  <w:style w:type="paragraph" w:styleId="Titolo7">
    <w:name w:val="heading 7"/>
    <w:basedOn w:val="Normale"/>
    <w:next w:val="Normale"/>
    <w:link w:val="Titolo7Carattere1"/>
    <w:uiPriority w:val="99"/>
    <w:qFormat/>
    <w:rsid w:val="00C83449"/>
    <w:pPr>
      <w:spacing w:before="240" w:after="60"/>
      <w:outlineLvl w:val="6"/>
    </w:pPr>
    <w:rPr>
      <w:sz w:val="24"/>
      <w:szCs w:val="24"/>
    </w:rPr>
  </w:style>
  <w:style w:type="paragraph" w:styleId="Titolo8">
    <w:name w:val="heading 8"/>
    <w:basedOn w:val="Normale"/>
    <w:next w:val="Normale"/>
    <w:link w:val="Titolo8Carattere1"/>
    <w:uiPriority w:val="99"/>
    <w:qFormat/>
    <w:rsid w:val="00C83449"/>
    <w:pPr>
      <w:keepNext/>
      <w:pBdr>
        <w:top w:val="single" w:sz="6" w:space="1" w:color="000000"/>
        <w:left w:val="single" w:sz="6" w:space="1" w:color="000000"/>
        <w:bottom w:val="single" w:sz="6" w:space="1" w:color="000000"/>
        <w:right w:val="single" w:sz="6" w:space="1" w:color="000000"/>
      </w:pBdr>
      <w:jc w:val="center"/>
      <w:outlineLvl w:val="7"/>
    </w:pPr>
    <w:rPr>
      <w:sz w:val="40"/>
    </w:rPr>
  </w:style>
  <w:style w:type="paragraph" w:styleId="Titolo9">
    <w:name w:val="heading 9"/>
    <w:basedOn w:val="Normale"/>
    <w:next w:val="Normale"/>
    <w:link w:val="Titolo9Carattere1"/>
    <w:uiPriority w:val="99"/>
    <w:qFormat/>
    <w:rsid w:val="003F2E17"/>
    <w:pPr>
      <w:keepNext/>
      <w:outlineLvl w:val="8"/>
    </w:pPr>
    <w:rPr>
      <w:rFonts w:ascii="Arial" w:hAnsi="Arial" w:cs="Arial"/>
      <w:b/>
      <w:bCs/>
      <w:sz w:val="22"/>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basedOn w:val="Carpredefinitoparagrafo"/>
    <w:uiPriority w:val="99"/>
    <w:unhideWhenUsed/>
    <w:rsid w:val="003E58C0"/>
    <w:rPr>
      <w:color w:val="0000FF" w:themeColor="hyperlink"/>
      <w:u w:val="single"/>
    </w:rPr>
  </w:style>
  <w:style w:type="character" w:styleId="Numeropagina">
    <w:name w:val="page number"/>
    <w:basedOn w:val="Carpredefinitoparagrafo"/>
    <w:uiPriority w:val="99"/>
    <w:qFormat/>
    <w:rsid w:val="005610C7"/>
  </w:style>
  <w:style w:type="character" w:customStyle="1" w:styleId="CollegamentoInternetvisitato">
    <w:name w:val="Collegamento Internet visitato"/>
    <w:basedOn w:val="Carpredefinitoparagrafo"/>
    <w:uiPriority w:val="99"/>
    <w:rsid w:val="005610C7"/>
    <w:rPr>
      <w:color w:val="800080"/>
      <w:u w:val="single"/>
    </w:rPr>
  </w:style>
  <w:style w:type="character" w:styleId="Enfasigrassetto">
    <w:name w:val="Strong"/>
    <w:basedOn w:val="Carpredefinitoparagrafo"/>
    <w:uiPriority w:val="22"/>
    <w:qFormat/>
    <w:rsid w:val="005610C7"/>
    <w:rPr>
      <w:b/>
      <w:bCs/>
    </w:rPr>
  </w:style>
  <w:style w:type="character" w:customStyle="1" w:styleId="cadt">
    <w:name w:val="cadt"/>
    <w:basedOn w:val="Carpredefinitoparagrafo"/>
    <w:uiPriority w:val="99"/>
    <w:qFormat/>
    <w:rsid w:val="003F2462"/>
  </w:style>
  <w:style w:type="character" w:customStyle="1" w:styleId="TestonormaleCarattere">
    <w:name w:val="Testo normale Carattere"/>
    <w:basedOn w:val="Carpredefinitoparagrafo"/>
    <w:link w:val="Testonormale"/>
    <w:uiPriority w:val="99"/>
    <w:qFormat/>
    <w:rsid w:val="00A5778C"/>
    <w:rPr>
      <w:rFonts w:ascii="Courier New" w:hAnsi="Courier New"/>
    </w:rPr>
  </w:style>
  <w:style w:type="character" w:customStyle="1" w:styleId="Enfasi">
    <w:name w:val="Enfasi"/>
    <w:basedOn w:val="Carpredefinitoparagrafo"/>
    <w:uiPriority w:val="99"/>
    <w:qFormat/>
    <w:rsid w:val="00DA3C47"/>
    <w:rPr>
      <w:i/>
      <w:iCs/>
    </w:rPr>
  </w:style>
  <w:style w:type="character" w:customStyle="1" w:styleId="Corpodeltesto3Carattere">
    <w:name w:val="Corpo del testo 3 Carattere"/>
    <w:basedOn w:val="Carpredefinitoparagrafo"/>
    <w:link w:val="Corpodeltesto3"/>
    <w:uiPriority w:val="99"/>
    <w:qFormat/>
    <w:rsid w:val="00E9541A"/>
    <w:rPr>
      <w:sz w:val="16"/>
      <w:szCs w:val="16"/>
    </w:rPr>
  </w:style>
  <w:style w:type="character" w:customStyle="1" w:styleId="RientrocorpodeltestoCarattere">
    <w:name w:val="Rientro corpo del testo Carattere"/>
    <w:basedOn w:val="Carpredefinitoparagrafo"/>
    <w:link w:val="Rientrocorpodeltesto"/>
    <w:uiPriority w:val="99"/>
    <w:qFormat/>
    <w:rsid w:val="00686DB4"/>
  </w:style>
  <w:style w:type="character" w:customStyle="1" w:styleId="CorpotestoCarattere">
    <w:name w:val="Corpo testo Carattere"/>
    <w:link w:val="Corpotesto"/>
    <w:qFormat/>
    <w:locked/>
    <w:rsid w:val="00710E9E"/>
    <w:rPr>
      <w:sz w:val="28"/>
    </w:rPr>
  </w:style>
  <w:style w:type="character" w:customStyle="1" w:styleId="PidipaginaCarattere">
    <w:name w:val="Piè di pagina Carattere"/>
    <w:basedOn w:val="Carpredefinitoparagrafo"/>
    <w:link w:val="Pidipagina"/>
    <w:uiPriority w:val="99"/>
    <w:qFormat/>
    <w:rsid w:val="002D400F"/>
  </w:style>
  <w:style w:type="character" w:customStyle="1" w:styleId="Rientrocorpodeltesto3Carattere">
    <w:name w:val="Rientro corpo del testo 3 Carattere"/>
    <w:basedOn w:val="Carpredefinitoparagrafo"/>
    <w:link w:val="Rientrocorpodeltesto3"/>
    <w:uiPriority w:val="99"/>
    <w:qFormat/>
    <w:rsid w:val="00AF2227"/>
    <w:rPr>
      <w:sz w:val="24"/>
      <w:szCs w:val="24"/>
    </w:rPr>
  </w:style>
  <w:style w:type="character" w:styleId="Rimandocommento">
    <w:name w:val="annotation reference"/>
    <w:basedOn w:val="Carpredefinitoparagrafo"/>
    <w:qFormat/>
    <w:rsid w:val="00AF2227"/>
    <w:rPr>
      <w:sz w:val="16"/>
      <w:szCs w:val="16"/>
    </w:rPr>
  </w:style>
  <w:style w:type="character" w:customStyle="1" w:styleId="TestocommentoCarattere">
    <w:name w:val="Testo commento Carattere"/>
    <w:basedOn w:val="Carpredefinitoparagrafo"/>
    <w:link w:val="Testocommento"/>
    <w:uiPriority w:val="99"/>
    <w:qFormat/>
    <w:rsid w:val="00AF2227"/>
  </w:style>
  <w:style w:type="character" w:customStyle="1" w:styleId="SoggettocommentoCarattere">
    <w:name w:val="Soggetto commento Carattere"/>
    <w:basedOn w:val="TestocommentoCarattere"/>
    <w:link w:val="Soggettocommento"/>
    <w:uiPriority w:val="99"/>
    <w:qFormat/>
    <w:rsid w:val="00AF2227"/>
    <w:rPr>
      <w:b/>
      <w:bCs/>
    </w:rPr>
  </w:style>
  <w:style w:type="character" w:customStyle="1" w:styleId="tornasu">
    <w:name w:val="tornasu"/>
    <w:basedOn w:val="Carpredefinitoparagrafo"/>
    <w:uiPriority w:val="99"/>
    <w:qFormat/>
    <w:rsid w:val="00AF2227"/>
  </w:style>
  <w:style w:type="character" w:customStyle="1" w:styleId="TestonotaapidipaginaCarattere">
    <w:name w:val="Testo nota a piè di pagina Carattere"/>
    <w:basedOn w:val="Carpredefinitoparagrafo"/>
    <w:link w:val="Testonotaapidipagina"/>
    <w:uiPriority w:val="99"/>
    <w:qFormat/>
    <w:rsid w:val="00AF2227"/>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qFormat/>
    <w:rsid w:val="00AF2227"/>
    <w:rPr>
      <w:vertAlign w:val="superscript"/>
    </w:rPr>
  </w:style>
  <w:style w:type="character" w:customStyle="1" w:styleId="Titolo5Carattere">
    <w:name w:val="Titolo 5 Carattere"/>
    <w:basedOn w:val="Carpredefinitoparagrafo"/>
    <w:link w:val="Titolo5"/>
    <w:uiPriority w:val="99"/>
    <w:qFormat/>
    <w:rsid w:val="00AF2227"/>
    <w:rPr>
      <w:b/>
      <w:bCs/>
      <w:i/>
      <w:iCs/>
      <w:sz w:val="26"/>
      <w:szCs w:val="26"/>
    </w:rPr>
  </w:style>
  <w:style w:type="character" w:customStyle="1" w:styleId="Titolo1Carattere">
    <w:name w:val="Titolo 1 Carattere"/>
    <w:basedOn w:val="Carpredefinitoparagrafo"/>
    <w:link w:val="Titolo1"/>
    <w:uiPriority w:val="99"/>
    <w:qFormat/>
    <w:rsid w:val="00DA0373"/>
    <w:rPr>
      <w:rFonts w:ascii="Arial" w:hAnsi="Arial" w:cs="Arial"/>
      <w:b/>
      <w:bCs/>
      <w:kern w:val="2"/>
      <w:sz w:val="32"/>
      <w:szCs w:val="32"/>
    </w:rPr>
  </w:style>
  <w:style w:type="character" w:customStyle="1" w:styleId="Corpodeltesto2Carattere">
    <w:name w:val="Corpo del testo 2 Carattere"/>
    <w:basedOn w:val="Carpredefinitoparagrafo"/>
    <w:link w:val="Corpodeltesto2"/>
    <w:uiPriority w:val="99"/>
    <w:qFormat/>
    <w:locked/>
    <w:rsid w:val="002B6190"/>
  </w:style>
  <w:style w:type="character" w:customStyle="1" w:styleId="CorpotestoCarattere1">
    <w:name w:val="Corpo testo Carattere1"/>
    <w:basedOn w:val="Carpredefinitoparagrafo"/>
    <w:uiPriority w:val="99"/>
    <w:semiHidden/>
    <w:qFormat/>
    <w:rsid w:val="007C1DFD"/>
    <w:rPr>
      <w:sz w:val="20"/>
      <w:szCs w:val="20"/>
    </w:rPr>
  </w:style>
  <w:style w:type="character" w:customStyle="1" w:styleId="Corpodeltesto3Carattere1">
    <w:name w:val="Corpo del testo 3 Carattere1"/>
    <w:basedOn w:val="Carpredefinitoparagrafo"/>
    <w:uiPriority w:val="99"/>
    <w:semiHidden/>
    <w:qFormat/>
    <w:rsid w:val="001061A8"/>
    <w:rPr>
      <w:sz w:val="16"/>
      <w:szCs w:val="16"/>
    </w:rPr>
  </w:style>
  <w:style w:type="character" w:customStyle="1" w:styleId="TestonotadichiusuraCarattere">
    <w:name w:val="Testo nota di chiusura Carattere"/>
    <w:basedOn w:val="Carpredefinitoparagrafo"/>
    <w:link w:val="Testonotadichiusura"/>
    <w:uiPriority w:val="99"/>
    <w:semiHidden/>
    <w:qFormat/>
    <w:rsid w:val="00311507"/>
  </w:style>
  <w:style w:type="character" w:customStyle="1" w:styleId="Richiamoallanotadichiusura">
    <w:name w:val="Richiamo alla nota di chiusura"/>
    <w:rPr>
      <w:vertAlign w:val="superscript"/>
    </w:rPr>
  </w:style>
  <w:style w:type="character" w:customStyle="1" w:styleId="EndnoteCharacters">
    <w:name w:val="Endnote Characters"/>
    <w:basedOn w:val="Carpredefinitoparagrafo"/>
    <w:uiPriority w:val="99"/>
    <w:semiHidden/>
    <w:unhideWhenUsed/>
    <w:qFormat/>
    <w:rsid w:val="00311507"/>
    <w:rPr>
      <w:vertAlign w:val="superscript"/>
    </w:rPr>
  </w:style>
  <w:style w:type="character" w:customStyle="1" w:styleId="TestocommentoCarattere1">
    <w:name w:val="Testo commento Carattere1"/>
    <w:basedOn w:val="Carpredefinitoparagrafo"/>
    <w:uiPriority w:val="99"/>
    <w:qFormat/>
    <w:rsid w:val="005C1825"/>
    <w:rPr>
      <w:sz w:val="20"/>
      <w:szCs w:val="20"/>
    </w:rPr>
  </w:style>
  <w:style w:type="character" w:customStyle="1" w:styleId="RientrocorpodeltestoCarattere1">
    <w:name w:val="Rientro corpo del testo Carattere1"/>
    <w:basedOn w:val="Carpredefinitoparagrafo"/>
    <w:uiPriority w:val="99"/>
    <w:semiHidden/>
    <w:qFormat/>
    <w:rsid w:val="009754CC"/>
    <w:rPr>
      <w:sz w:val="20"/>
      <w:szCs w:val="20"/>
    </w:rPr>
  </w:style>
  <w:style w:type="character" w:customStyle="1" w:styleId="Titolo9Carattere">
    <w:name w:val="Titolo 9 Carattere"/>
    <w:basedOn w:val="Carpredefinitoparagrafo"/>
    <w:uiPriority w:val="99"/>
    <w:qFormat/>
    <w:rsid w:val="003F2E17"/>
    <w:rPr>
      <w:rFonts w:asciiTheme="majorHAnsi" w:eastAsiaTheme="majorEastAsia" w:hAnsiTheme="majorHAnsi" w:cstheme="majorBidi"/>
      <w:i/>
      <w:iCs/>
      <w:color w:val="272727" w:themeColor="text1" w:themeTint="D8"/>
      <w:sz w:val="21"/>
      <w:szCs w:val="21"/>
    </w:rPr>
  </w:style>
  <w:style w:type="character" w:customStyle="1" w:styleId="Titolo1Carattere1">
    <w:name w:val="Titolo 1 Carattere1"/>
    <w:basedOn w:val="Carpredefinitoparagrafo"/>
    <w:uiPriority w:val="9"/>
    <w:qFormat/>
    <w:rsid w:val="003F2E17"/>
    <w:rPr>
      <w:rFonts w:asciiTheme="majorHAnsi" w:eastAsiaTheme="majorEastAsia" w:hAnsiTheme="majorHAnsi" w:cstheme="majorBidi"/>
      <w:b/>
      <w:bCs/>
      <w:kern w:val="2"/>
      <w:sz w:val="32"/>
      <w:szCs w:val="32"/>
    </w:rPr>
  </w:style>
  <w:style w:type="character" w:customStyle="1" w:styleId="Titolo2Carattere1">
    <w:name w:val="Titolo 2 Carattere1"/>
    <w:basedOn w:val="Carpredefinitoparagrafo"/>
    <w:link w:val="Titolo2"/>
    <w:uiPriority w:val="99"/>
    <w:qFormat/>
    <w:rsid w:val="003F2E17"/>
    <w:rPr>
      <w:rFonts w:ascii="Tahoma" w:hAnsi="Tahoma" w:cs="Tahoma"/>
      <w:b/>
      <w:sz w:val="40"/>
      <w:szCs w:val="18"/>
    </w:rPr>
  </w:style>
  <w:style w:type="character" w:customStyle="1" w:styleId="Titolo3Carattere1">
    <w:name w:val="Titolo 3 Carattere1"/>
    <w:basedOn w:val="Carpredefinitoparagrafo"/>
    <w:link w:val="Titolo3"/>
    <w:uiPriority w:val="99"/>
    <w:qFormat/>
    <w:rsid w:val="003F2E17"/>
    <w:rPr>
      <w:rFonts w:ascii="Tahoma" w:hAnsi="Tahoma" w:cs="Tahoma"/>
      <w:b/>
      <w:bCs/>
      <w:sz w:val="22"/>
    </w:rPr>
  </w:style>
  <w:style w:type="character" w:customStyle="1" w:styleId="Titolo4Carattere1">
    <w:name w:val="Titolo 4 Carattere1"/>
    <w:basedOn w:val="Carpredefinitoparagrafo"/>
    <w:link w:val="Titolo4"/>
    <w:uiPriority w:val="99"/>
    <w:qFormat/>
    <w:rsid w:val="003F2E17"/>
    <w:rPr>
      <w:rFonts w:ascii="Arial" w:eastAsia="Arial Unicode MS" w:hAnsi="Arial"/>
      <w:sz w:val="24"/>
      <w:u w:val="single"/>
    </w:rPr>
  </w:style>
  <w:style w:type="character" w:customStyle="1" w:styleId="Titolo5Carattere2">
    <w:name w:val="Titolo 5 Carattere2"/>
    <w:basedOn w:val="Carpredefinitoparagrafo"/>
    <w:uiPriority w:val="9"/>
    <w:semiHidden/>
    <w:qFormat/>
    <w:rsid w:val="003F2E17"/>
    <w:rPr>
      <w:rFonts w:asciiTheme="minorHAnsi" w:eastAsiaTheme="minorEastAsia" w:hAnsiTheme="minorHAnsi" w:cstheme="minorBidi"/>
      <w:b/>
      <w:bCs/>
      <w:i/>
      <w:iCs/>
      <w:sz w:val="26"/>
      <w:szCs w:val="26"/>
    </w:rPr>
  </w:style>
  <w:style w:type="character" w:customStyle="1" w:styleId="Titolo6Carattere1">
    <w:name w:val="Titolo 6 Carattere1"/>
    <w:basedOn w:val="Carpredefinitoparagrafo"/>
    <w:link w:val="Titolo6"/>
    <w:uiPriority w:val="99"/>
    <w:qFormat/>
    <w:rsid w:val="003F2E17"/>
    <w:rPr>
      <w:b/>
      <w:bCs/>
      <w:sz w:val="22"/>
      <w:szCs w:val="22"/>
    </w:rPr>
  </w:style>
  <w:style w:type="character" w:customStyle="1" w:styleId="Titolo7Carattere1">
    <w:name w:val="Titolo 7 Carattere1"/>
    <w:basedOn w:val="Carpredefinitoparagrafo"/>
    <w:link w:val="Titolo7"/>
    <w:uiPriority w:val="99"/>
    <w:qFormat/>
    <w:rsid w:val="003F2E17"/>
    <w:rPr>
      <w:sz w:val="24"/>
      <w:szCs w:val="24"/>
    </w:rPr>
  </w:style>
  <w:style w:type="character" w:customStyle="1" w:styleId="Titolo8Carattere1">
    <w:name w:val="Titolo 8 Carattere1"/>
    <w:basedOn w:val="Carpredefinitoparagrafo"/>
    <w:link w:val="Titolo8"/>
    <w:uiPriority w:val="99"/>
    <w:qFormat/>
    <w:rsid w:val="003F2E17"/>
    <w:rPr>
      <w:sz w:val="40"/>
    </w:rPr>
  </w:style>
  <w:style w:type="character" w:customStyle="1" w:styleId="Titolo9Carattere1">
    <w:name w:val="Titolo 9 Carattere1"/>
    <w:basedOn w:val="Carpredefinitoparagrafo"/>
    <w:link w:val="Titolo9"/>
    <w:uiPriority w:val="99"/>
    <w:qFormat/>
    <w:rsid w:val="003F2E17"/>
    <w:rPr>
      <w:rFonts w:ascii="Arial" w:hAnsi="Arial" w:cs="Arial"/>
      <w:b/>
      <w:bCs/>
      <w:sz w:val="22"/>
      <w:szCs w:val="24"/>
    </w:rPr>
  </w:style>
  <w:style w:type="character" w:customStyle="1" w:styleId="Titolo2Carattere">
    <w:name w:val="Titolo 2 Carattere"/>
    <w:uiPriority w:val="99"/>
    <w:qFormat/>
    <w:locked/>
    <w:rsid w:val="003F2E17"/>
    <w:rPr>
      <w:rFonts w:ascii="Cambria" w:hAnsi="Cambria"/>
      <w:b/>
      <w:i/>
      <w:sz w:val="28"/>
    </w:rPr>
  </w:style>
  <w:style w:type="character" w:customStyle="1" w:styleId="Titolo3Carattere">
    <w:name w:val="Titolo 3 Carattere"/>
    <w:uiPriority w:val="99"/>
    <w:semiHidden/>
    <w:qFormat/>
    <w:locked/>
    <w:rsid w:val="003F2E17"/>
    <w:rPr>
      <w:rFonts w:ascii="Cambria" w:hAnsi="Cambria"/>
      <w:b/>
      <w:sz w:val="26"/>
    </w:rPr>
  </w:style>
  <w:style w:type="character" w:customStyle="1" w:styleId="Titolo4Carattere">
    <w:name w:val="Titolo 4 Carattere"/>
    <w:uiPriority w:val="99"/>
    <w:semiHidden/>
    <w:qFormat/>
    <w:locked/>
    <w:rsid w:val="003F2E17"/>
    <w:rPr>
      <w:rFonts w:ascii="Calibri" w:hAnsi="Calibri"/>
      <w:b/>
      <w:sz w:val="28"/>
    </w:rPr>
  </w:style>
  <w:style w:type="character" w:customStyle="1" w:styleId="Titolo6Carattere">
    <w:name w:val="Titolo 6 Carattere"/>
    <w:uiPriority w:val="99"/>
    <w:semiHidden/>
    <w:qFormat/>
    <w:locked/>
    <w:rsid w:val="003F2E17"/>
    <w:rPr>
      <w:rFonts w:ascii="Calibri" w:hAnsi="Calibri"/>
      <w:b/>
    </w:rPr>
  </w:style>
  <w:style w:type="character" w:customStyle="1" w:styleId="Titolo7Carattere">
    <w:name w:val="Titolo 7 Carattere"/>
    <w:uiPriority w:val="99"/>
    <w:semiHidden/>
    <w:qFormat/>
    <w:locked/>
    <w:rsid w:val="003F2E17"/>
    <w:rPr>
      <w:rFonts w:ascii="Calibri" w:hAnsi="Calibri"/>
      <w:sz w:val="24"/>
    </w:rPr>
  </w:style>
  <w:style w:type="character" w:customStyle="1" w:styleId="Titolo8Carattere">
    <w:name w:val="Titolo 8 Carattere"/>
    <w:uiPriority w:val="99"/>
    <w:semiHidden/>
    <w:qFormat/>
    <w:locked/>
    <w:rsid w:val="003F2E17"/>
    <w:rPr>
      <w:rFonts w:ascii="Calibri" w:hAnsi="Calibri"/>
      <w:i/>
      <w:sz w:val="24"/>
    </w:rPr>
  </w:style>
  <w:style w:type="character" w:customStyle="1" w:styleId="IntestazioneCarattere1">
    <w:name w:val="Intestazione Carattere1"/>
    <w:basedOn w:val="Carpredefinitoparagrafo"/>
    <w:link w:val="Intestazione"/>
    <w:uiPriority w:val="99"/>
    <w:qFormat/>
    <w:rsid w:val="003F2E17"/>
  </w:style>
  <w:style w:type="character" w:customStyle="1" w:styleId="IntestazioneCarattere">
    <w:name w:val="Intestazione Carattere"/>
    <w:uiPriority w:val="99"/>
    <w:semiHidden/>
    <w:qFormat/>
    <w:locked/>
    <w:rsid w:val="003F2E17"/>
    <w:rPr>
      <w:sz w:val="20"/>
    </w:rPr>
  </w:style>
  <w:style w:type="character" w:customStyle="1" w:styleId="PidipaginaCarattere1">
    <w:name w:val="Piè di pagina Carattere1"/>
    <w:basedOn w:val="Carpredefinitoparagrafo"/>
    <w:uiPriority w:val="99"/>
    <w:semiHidden/>
    <w:qFormat/>
    <w:rsid w:val="003F2E17"/>
    <w:rPr>
      <w:sz w:val="20"/>
      <w:szCs w:val="20"/>
    </w:rPr>
  </w:style>
  <w:style w:type="character" w:customStyle="1" w:styleId="TestofumettoCarattere1">
    <w:name w:val="Testo fumetto Carattere1"/>
    <w:basedOn w:val="Carpredefinitoparagrafo"/>
    <w:link w:val="Testofumetto"/>
    <w:uiPriority w:val="99"/>
    <w:semiHidden/>
    <w:qFormat/>
    <w:rsid w:val="003F2E17"/>
    <w:rPr>
      <w:rFonts w:ascii="Tahoma" w:hAnsi="Tahoma" w:cs="Tahoma"/>
      <w:sz w:val="16"/>
      <w:szCs w:val="16"/>
    </w:rPr>
  </w:style>
  <w:style w:type="character" w:customStyle="1" w:styleId="TestofumettoCarattere">
    <w:name w:val="Testo fumetto Carattere"/>
    <w:uiPriority w:val="99"/>
    <w:semiHidden/>
    <w:qFormat/>
    <w:locked/>
    <w:rsid w:val="003F2E17"/>
    <w:rPr>
      <w:sz w:val="2"/>
    </w:rPr>
  </w:style>
  <w:style w:type="character" w:customStyle="1" w:styleId="Corpodeltesto2Carattere1">
    <w:name w:val="Corpo del testo 2 Carattere1"/>
    <w:basedOn w:val="Carpredefinitoparagrafo"/>
    <w:uiPriority w:val="99"/>
    <w:semiHidden/>
    <w:qFormat/>
    <w:rsid w:val="003F2E17"/>
    <w:rPr>
      <w:sz w:val="20"/>
      <w:szCs w:val="20"/>
    </w:rPr>
  </w:style>
  <w:style w:type="character" w:customStyle="1" w:styleId="Rientrocorpodeltesto2Carattere1">
    <w:name w:val="Rientro corpo del testo 2 Carattere1"/>
    <w:basedOn w:val="Carpredefinitoparagrafo"/>
    <w:link w:val="Rientrocorpodeltesto2"/>
    <w:uiPriority w:val="99"/>
    <w:qFormat/>
    <w:rsid w:val="003F2E17"/>
  </w:style>
  <w:style w:type="character" w:customStyle="1" w:styleId="Rientrocorpodeltesto2Carattere">
    <w:name w:val="Rientro corpo del testo 2 Carattere"/>
    <w:uiPriority w:val="99"/>
    <w:semiHidden/>
    <w:qFormat/>
    <w:locked/>
    <w:rsid w:val="003F2E17"/>
    <w:rPr>
      <w:sz w:val="20"/>
    </w:rPr>
  </w:style>
  <w:style w:type="character" w:customStyle="1" w:styleId="TitoloCarattere1">
    <w:name w:val="Titolo Carattere1"/>
    <w:basedOn w:val="Carpredefinitoparagrafo"/>
    <w:link w:val="Titolo"/>
    <w:uiPriority w:val="99"/>
    <w:qFormat/>
    <w:rsid w:val="003F2E17"/>
    <w:rPr>
      <w:b/>
      <w:bCs/>
      <w:i/>
      <w:sz w:val="24"/>
      <w:szCs w:val="24"/>
    </w:rPr>
  </w:style>
  <w:style w:type="character" w:customStyle="1" w:styleId="TitoloCarattere">
    <w:name w:val="Titolo Carattere"/>
    <w:uiPriority w:val="99"/>
    <w:qFormat/>
    <w:locked/>
    <w:rsid w:val="003F2E17"/>
    <w:rPr>
      <w:rFonts w:ascii="Cambria" w:hAnsi="Cambria"/>
      <w:b/>
      <w:kern w:val="2"/>
      <w:sz w:val="32"/>
    </w:rPr>
  </w:style>
  <w:style w:type="character" w:customStyle="1" w:styleId="TestonormaleCarattere1">
    <w:name w:val="Testo normale Carattere1"/>
    <w:basedOn w:val="Carpredefinitoparagrafo"/>
    <w:uiPriority w:val="99"/>
    <w:semiHidden/>
    <w:qFormat/>
    <w:rsid w:val="003F2E17"/>
    <w:rPr>
      <w:rFonts w:ascii="Courier New" w:hAnsi="Courier New" w:cs="Courier New"/>
      <w:sz w:val="20"/>
      <w:szCs w:val="20"/>
    </w:rPr>
  </w:style>
  <w:style w:type="character" w:customStyle="1" w:styleId="Rientrocorpodeltesto3Carattere1">
    <w:name w:val="Rientro corpo del testo 3 Carattere1"/>
    <w:basedOn w:val="Carpredefinitoparagrafo"/>
    <w:uiPriority w:val="99"/>
    <w:semiHidden/>
    <w:qFormat/>
    <w:rsid w:val="003F2E17"/>
    <w:rPr>
      <w:sz w:val="16"/>
      <w:szCs w:val="16"/>
    </w:rPr>
  </w:style>
  <w:style w:type="character" w:customStyle="1" w:styleId="SoggettocommentoCarattere1">
    <w:name w:val="Soggetto commento Carattere1"/>
    <w:basedOn w:val="TestocommentoCarattere1"/>
    <w:uiPriority w:val="99"/>
    <w:semiHidden/>
    <w:qFormat/>
    <w:rsid w:val="003F2E17"/>
    <w:rPr>
      <w:b/>
      <w:bCs/>
      <w:sz w:val="20"/>
      <w:szCs w:val="20"/>
    </w:rPr>
  </w:style>
  <w:style w:type="character" w:customStyle="1" w:styleId="TestonotaapidipaginaCarattere1">
    <w:name w:val="Testo nota a piè di pagina Carattere1"/>
    <w:basedOn w:val="Carpredefinitoparagrafo"/>
    <w:uiPriority w:val="99"/>
    <w:semiHidden/>
    <w:qFormat/>
    <w:rsid w:val="003F2E17"/>
    <w:rPr>
      <w:sz w:val="20"/>
      <w:szCs w:val="20"/>
    </w:rPr>
  </w:style>
  <w:style w:type="character" w:customStyle="1" w:styleId="Titolo5Carattere1">
    <w:name w:val="Titolo 5 Carattere1"/>
    <w:uiPriority w:val="99"/>
    <w:qFormat/>
    <w:rsid w:val="003F2E17"/>
    <w:rPr>
      <w:b/>
      <w:i/>
      <w:sz w:val="26"/>
      <w:lang w:val="it-IT" w:eastAsia="it-IT"/>
    </w:rPr>
  </w:style>
  <w:style w:type="character" w:customStyle="1" w:styleId="PreformattatoHTMLCarattere">
    <w:name w:val="Preformattato HTML Carattere"/>
    <w:basedOn w:val="Carpredefinitoparagrafo"/>
    <w:uiPriority w:val="99"/>
    <w:qFormat/>
    <w:rsid w:val="003F2E17"/>
    <w:rPr>
      <w:rFonts w:ascii="Consolas" w:hAnsi="Consolas"/>
    </w:rPr>
  </w:style>
  <w:style w:type="character" w:customStyle="1" w:styleId="PreformattatoHTMLCarattere1">
    <w:name w:val="Preformattato HTML Carattere1"/>
    <w:basedOn w:val="Carpredefinitoparagrafo"/>
    <w:link w:val="PreformattatoHTML"/>
    <w:uiPriority w:val="99"/>
    <w:semiHidden/>
    <w:qFormat/>
    <w:rsid w:val="003F2E17"/>
    <w:rPr>
      <w:rFonts w:ascii="Courier New" w:hAnsi="Courier New" w:cs="Courier New"/>
      <w:color w:val="000000"/>
    </w:rPr>
  </w:style>
  <w:style w:type="character" w:customStyle="1" w:styleId="MappadocumentoCarattere">
    <w:name w:val="Mappa documento Carattere"/>
    <w:basedOn w:val="Carpredefinitoparagrafo"/>
    <w:uiPriority w:val="99"/>
    <w:semiHidden/>
    <w:qFormat/>
    <w:rsid w:val="003F2E17"/>
    <w:rPr>
      <w:rFonts w:ascii="Segoe UI" w:hAnsi="Segoe UI" w:cs="Segoe UI"/>
      <w:sz w:val="16"/>
      <w:szCs w:val="16"/>
    </w:rPr>
  </w:style>
  <w:style w:type="character" w:customStyle="1" w:styleId="MappadocumentoCarattere1">
    <w:name w:val="Mappa documento Carattere1"/>
    <w:basedOn w:val="Carpredefinitoparagrafo"/>
    <w:link w:val="Mappadocumento"/>
    <w:uiPriority w:val="99"/>
    <w:semiHidden/>
    <w:qFormat/>
    <w:rsid w:val="003F2E17"/>
    <w:rPr>
      <w:rFonts w:ascii="Tahoma" w:hAnsi="Tahoma" w:cs="Tahoma"/>
      <w:shd w:val="clear" w:color="auto" w:fill="000080"/>
    </w:rPr>
  </w:style>
  <w:style w:type="character" w:customStyle="1" w:styleId="FontStyle144">
    <w:name w:val="Font Style144"/>
    <w:uiPriority w:val="99"/>
    <w:qFormat/>
    <w:rsid w:val="003F2E17"/>
    <w:rPr>
      <w:rFonts w:ascii="Arial" w:hAnsi="Arial"/>
      <w:sz w:val="20"/>
    </w:rPr>
  </w:style>
  <w:style w:type="character" w:customStyle="1" w:styleId="FontStyle151">
    <w:name w:val="Font Style151"/>
    <w:uiPriority w:val="99"/>
    <w:qFormat/>
    <w:rsid w:val="003F2E17"/>
    <w:rPr>
      <w:rFonts w:ascii="Arial" w:hAnsi="Arial"/>
      <w:b/>
      <w:sz w:val="16"/>
    </w:rPr>
  </w:style>
  <w:style w:type="character" w:customStyle="1" w:styleId="FontStyle157">
    <w:name w:val="Font Style157"/>
    <w:uiPriority w:val="99"/>
    <w:qFormat/>
    <w:rsid w:val="003F2E17"/>
    <w:rPr>
      <w:rFonts w:ascii="Arial" w:hAnsi="Arial"/>
      <w:sz w:val="18"/>
    </w:rPr>
  </w:style>
  <w:style w:type="character" w:customStyle="1" w:styleId="FontStyle155">
    <w:name w:val="Font Style155"/>
    <w:uiPriority w:val="99"/>
    <w:qFormat/>
    <w:rsid w:val="003F2E17"/>
    <w:rPr>
      <w:rFonts w:ascii="Arial" w:hAnsi="Arial"/>
      <w:sz w:val="16"/>
    </w:rPr>
  </w:style>
  <w:style w:type="character" w:customStyle="1" w:styleId="FontStyle149">
    <w:name w:val="Font Style149"/>
    <w:uiPriority w:val="99"/>
    <w:qFormat/>
    <w:rsid w:val="003F2E17"/>
    <w:rPr>
      <w:rFonts w:ascii="Arial" w:hAnsi="Arial"/>
      <w:b/>
      <w:sz w:val="20"/>
    </w:rPr>
  </w:style>
  <w:style w:type="character" w:customStyle="1" w:styleId="FontStyle63">
    <w:name w:val="Font Style63"/>
    <w:uiPriority w:val="99"/>
    <w:qFormat/>
    <w:rsid w:val="003F2E17"/>
    <w:rPr>
      <w:rFonts w:ascii="Bookman Old Style" w:hAnsi="Bookman Old Style"/>
      <w:sz w:val="22"/>
    </w:rPr>
  </w:style>
  <w:style w:type="character" w:customStyle="1" w:styleId="FontStyle72">
    <w:name w:val="Font Style72"/>
    <w:uiPriority w:val="99"/>
    <w:qFormat/>
    <w:rsid w:val="003F2E17"/>
    <w:rPr>
      <w:rFonts w:ascii="Bookman Old Style" w:hAnsi="Bookman Old Style"/>
      <w:b/>
      <w:sz w:val="32"/>
    </w:rPr>
  </w:style>
  <w:style w:type="character" w:customStyle="1" w:styleId="FontStyle62">
    <w:name w:val="Font Style62"/>
    <w:uiPriority w:val="99"/>
    <w:qFormat/>
    <w:rsid w:val="003F2E17"/>
    <w:rPr>
      <w:rFonts w:ascii="Bookman Old Style" w:hAnsi="Bookman Old Style"/>
      <w:sz w:val="16"/>
    </w:rPr>
  </w:style>
  <w:style w:type="character" w:customStyle="1" w:styleId="FontStyle66">
    <w:name w:val="Font Style66"/>
    <w:uiPriority w:val="99"/>
    <w:qFormat/>
    <w:rsid w:val="003F2E17"/>
    <w:rPr>
      <w:rFonts w:ascii="Bookman Old Style" w:hAnsi="Bookman Old Style"/>
      <w:b/>
      <w:sz w:val="26"/>
    </w:rPr>
  </w:style>
  <w:style w:type="character" w:customStyle="1" w:styleId="FontStyle69">
    <w:name w:val="Font Style69"/>
    <w:uiPriority w:val="99"/>
    <w:qFormat/>
    <w:rsid w:val="003F2E17"/>
    <w:rPr>
      <w:rFonts w:ascii="Bookman Old Style" w:hAnsi="Bookman Old Style"/>
      <w:i/>
      <w:sz w:val="22"/>
    </w:rPr>
  </w:style>
  <w:style w:type="character" w:customStyle="1" w:styleId="FontStyle64">
    <w:name w:val="Font Style64"/>
    <w:uiPriority w:val="99"/>
    <w:qFormat/>
    <w:rsid w:val="003F2E17"/>
    <w:rPr>
      <w:rFonts w:ascii="Bookman Old Style" w:hAnsi="Bookman Old Style"/>
      <w:b/>
      <w:sz w:val="16"/>
    </w:rPr>
  </w:style>
  <w:style w:type="character" w:customStyle="1" w:styleId="FontStyle71">
    <w:name w:val="Font Style71"/>
    <w:uiPriority w:val="99"/>
    <w:qFormat/>
    <w:rsid w:val="003F2E17"/>
    <w:rPr>
      <w:rFonts w:ascii="Bookman Old Style" w:hAnsi="Bookman Old Style"/>
      <w:b/>
      <w:sz w:val="16"/>
    </w:rPr>
  </w:style>
  <w:style w:type="character" w:customStyle="1" w:styleId="FontStyle73">
    <w:name w:val="Font Style73"/>
    <w:uiPriority w:val="99"/>
    <w:qFormat/>
    <w:rsid w:val="003F2E17"/>
    <w:rPr>
      <w:rFonts w:ascii="Courier New" w:hAnsi="Courier New"/>
      <w:b/>
      <w:sz w:val="28"/>
    </w:rPr>
  </w:style>
  <w:style w:type="character" w:customStyle="1" w:styleId="postbody1">
    <w:name w:val="postbody1"/>
    <w:uiPriority w:val="99"/>
    <w:qFormat/>
    <w:rsid w:val="003F2E17"/>
    <w:rPr>
      <w:sz w:val="18"/>
    </w:rPr>
  </w:style>
  <w:style w:type="character" w:customStyle="1" w:styleId="st">
    <w:name w:val="st"/>
    <w:basedOn w:val="Carpredefinitoparagrafo"/>
    <w:uiPriority w:val="99"/>
    <w:qFormat/>
    <w:rsid w:val="003F2E17"/>
    <w:rPr>
      <w:rFonts w:cs="Times New Roman"/>
    </w:rPr>
  </w:style>
  <w:style w:type="character" w:customStyle="1" w:styleId="SottotitoloCarattere">
    <w:name w:val="Sottotitolo Carattere"/>
    <w:basedOn w:val="Carpredefinitoparagrafo"/>
    <w:link w:val="Sottotitolo"/>
    <w:qFormat/>
    <w:rsid w:val="00690254"/>
    <w:rPr>
      <w:rFonts w:asciiTheme="majorHAnsi" w:eastAsiaTheme="majorEastAsia" w:hAnsiTheme="majorHAnsi" w:cstheme="majorBidi"/>
      <w:i/>
      <w:iCs/>
      <w:color w:val="4F81BD" w:themeColor="accent1"/>
      <w:spacing w:val="15"/>
      <w:sz w:val="24"/>
      <w:szCs w:val="24"/>
    </w:rPr>
  </w:style>
  <w:style w:type="character" w:customStyle="1" w:styleId="ParagrafoelencoCarattere">
    <w:name w:val="Paragrafo elenco Carattere"/>
    <w:link w:val="Paragrafoelenco"/>
    <w:uiPriority w:val="34"/>
    <w:qFormat/>
    <w:locked/>
    <w:rsid w:val="009C74C0"/>
    <w:rPr>
      <w:sz w:val="24"/>
      <w:szCs w:val="24"/>
    </w:rPr>
  </w:style>
  <w:style w:type="character" w:customStyle="1" w:styleId="Caratterinotadichiusura">
    <w:name w:val="Caratteri nota di chiusura"/>
    <w:qFormat/>
  </w:style>
  <w:style w:type="paragraph" w:styleId="Titolo">
    <w:name w:val="Title"/>
    <w:basedOn w:val="Normale"/>
    <w:next w:val="Corpotesto"/>
    <w:link w:val="TitoloCarattere1"/>
    <w:uiPriority w:val="99"/>
    <w:qFormat/>
    <w:rsid w:val="00C83449"/>
    <w:pPr>
      <w:jc w:val="center"/>
    </w:pPr>
    <w:rPr>
      <w:b/>
      <w:bCs/>
      <w:i/>
      <w:sz w:val="24"/>
      <w:szCs w:val="24"/>
    </w:rPr>
  </w:style>
  <w:style w:type="paragraph" w:styleId="Corpotesto">
    <w:name w:val="Body Text"/>
    <w:basedOn w:val="Normale"/>
    <w:link w:val="CorpotestoCarattere"/>
    <w:rsid w:val="005610C7"/>
    <w:pPr>
      <w:jc w:val="both"/>
    </w:pPr>
    <w:rPr>
      <w:sz w:val="28"/>
    </w:rPr>
  </w:style>
  <w:style w:type="paragraph" w:styleId="Elenco">
    <w:name w:val="List"/>
    <w:basedOn w:val="Corpotesto"/>
    <w:rPr>
      <w:rFonts w:cs="Lucida Sans"/>
    </w:rPr>
  </w:style>
  <w:style w:type="paragraph" w:styleId="Didascalia">
    <w:name w:val="caption"/>
    <w:basedOn w:val="Normale"/>
    <w:next w:val="Normale"/>
    <w:uiPriority w:val="99"/>
    <w:qFormat/>
    <w:rsid w:val="00C83449"/>
    <w:pPr>
      <w:spacing w:line="480" w:lineRule="auto"/>
      <w:jc w:val="center"/>
    </w:pPr>
    <w:rPr>
      <w:b/>
      <w:bCs/>
      <w:sz w:val="24"/>
      <w:szCs w:val="24"/>
      <w:u w:val="single"/>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1"/>
    <w:uiPriority w:val="99"/>
    <w:rsid w:val="005610C7"/>
    <w:pPr>
      <w:tabs>
        <w:tab w:val="center" w:pos="4819"/>
        <w:tab w:val="right" w:pos="9638"/>
      </w:tabs>
    </w:pPr>
  </w:style>
  <w:style w:type="paragraph" w:styleId="Pidipagina">
    <w:name w:val="footer"/>
    <w:basedOn w:val="Normale"/>
    <w:link w:val="PidipaginaCarattere"/>
    <w:uiPriority w:val="99"/>
    <w:rsid w:val="005610C7"/>
    <w:pPr>
      <w:tabs>
        <w:tab w:val="center" w:pos="4819"/>
        <w:tab w:val="right" w:pos="9638"/>
      </w:tabs>
    </w:pPr>
  </w:style>
  <w:style w:type="paragraph" w:styleId="Testofumetto">
    <w:name w:val="Balloon Text"/>
    <w:basedOn w:val="Normale"/>
    <w:link w:val="TestofumettoCarattere1"/>
    <w:uiPriority w:val="99"/>
    <w:semiHidden/>
    <w:qFormat/>
    <w:rsid w:val="005610C7"/>
    <w:rPr>
      <w:rFonts w:ascii="Tahoma" w:hAnsi="Tahoma" w:cs="Tahoma"/>
      <w:sz w:val="16"/>
      <w:szCs w:val="16"/>
    </w:rPr>
  </w:style>
  <w:style w:type="paragraph" w:styleId="Rientrocorpodeltesto">
    <w:name w:val="Body Text Indent"/>
    <w:basedOn w:val="Normale"/>
    <w:link w:val="RientrocorpodeltestoCarattere"/>
    <w:uiPriority w:val="99"/>
    <w:rsid w:val="005610C7"/>
    <w:pPr>
      <w:spacing w:after="120"/>
      <w:ind w:left="283"/>
    </w:pPr>
  </w:style>
  <w:style w:type="paragraph" w:styleId="Corpodeltesto2">
    <w:name w:val="Body Text 2"/>
    <w:basedOn w:val="Normale"/>
    <w:link w:val="Corpodeltesto2Carattere"/>
    <w:uiPriority w:val="99"/>
    <w:qFormat/>
    <w:rsid w:val="005610C7"/>
    <w:pPr>
      <w:spacing w:after="120" w:line="480" w:lineRule="auto"/>
    </w:pPr>
  </w:style>
  <w:style w:type="paragraph" w:customStyle="1" w:styleId="Corpodeltesto21">
    <w:name w:val="Corpo del testo 21"/>
    <w:basedOn w:val="Normale"/>
    <w:uiPriority w:val="99"/>
    <w:qFormat/>
    <w:rsid w:val="005610C7"/>
    <w:pPr>
      <w:widowControl w:val="0"/>
      <w:pBdr>
        <w:bottom w:val="single" w:sz="12" w:space="23" w:color="000000"/>
      </w:pBdr>
      <w:jc w:val="both"/>
    </w:pPr>
  </w:style>
  <w:style w:type="paragraph" w:styleId="Corpodeltesto3">
    <w:name w:val="Body Text 3"/>
    <w:basedOn w:val="Normale"/>
    <w:link w:val="Corpodeltesto3Carattere"/>
    <w:uiPriority w:val="99"/>
    <w:qFormat/>
    <w:rsid w:val="005610C7"/>
    <w:pPr>
      <w:spacing w:after="120"/>
    </w:pPr>
    <w:rPr>
      <w:sz w:val="16"/>
      <w:szCs w:val="16"/>
    </w:rPr>
  </w:style>
  <w:style w:type="paragraph" w:customStyle="1" w:styleId="NormaleTahoma">
    <w:name w:val="Normale + Tahoma"/>
    <w:basedOn w:val="Normale"/>
    <w:uiPriority w:val="99"/>
    <w:qFormat/>
    <w:rsid w:val="005610C7"/>
    <w:rPr>
      <w:rFonts w:ascii="Tahoma" w:hAnsi="Tahoma" w:cs="Tahoma"/>
      <w:b/>
      <w:sz w:val="22"/>
      <w:szCs w:val="22"/>
    </w:rPr>
  </w:style>
  <w:style w:type="paragraph" w:customStyle="1" w:styleId="p3">
    <w:name w:val="p3"/>
    <w:basedOn w:val="Normale"/>
    <w:uiPriority w:val="99"/>
    <w:qFormat/>
    <w:rsid w:val="005610C7"/>
    <w:pPr>
      <w:widowControl w:val="0"/>
      <w:tabs>
        <w:tab w:val="left" w:pos="640"/>
      </w:tabs>
      <w:spacing w:line="280" w:lineRule="atLeast"/>
      <w:ind w:left="864" w:hanging="576"/>
      <w:jc w:val="both"/>
    </w:pPr>
    <w:rPr>
      <w:rFonts w:eastAsia="Arial Unicode MS"/>
      <w:sz w:val="24"/>
      <w:lang w:val="en-US"/>
    </w:rPr>
  </w:style>
  <w:style w:type="paragraph" w:customStyle="1" w:styleId="p8">
    <w:name w:val="p8"/>
    <w:basedOn w:val="Normale"/>
    <w:uiPriority w:val="99"/>
    <w:qFormat/>
    <w:rsid w:val="005610C7"/>
    <w:pPr>
      <w:widowControl w:val="0"/>
      <w:spacing w:line="240" w:lineRule="atLeast"/>
      <w:ind w:left="288" w:firstLine="576"/>
      <w:jc w:val="both"/>
    </w:pPr>
    <w:rPr>
      <w:rFonts w:eastAsia="Arial Unicode MS"/>
      <w:sz w:val="24"/>
      <w:lang w:val="en-US"/>
    </w:rPr>
  </w:style>
  <w:style w:type="paragraph" w:customStyle="1" w:styleId="p9">
    <w:name w:val="p9"/>
    <w:basedOn w:val="Normale"/>
    <w:uiPriority w:val="99"/>
    <w:qFormat/>
    <w:rsid w:val="005610C7"/>
    <w:pPr>
      <w:widowControl w:val="0"/>
      <w:tabs>
        <w:tab w:val="left" w:pos="1220"/>
        <w:tab w:val="left" w:pos="1760"/>
      </w:tabs>
      <w:spacing w:line="240" w:lineRule="atLeast"/>
      <w:ind w:left="288" w:hanging="576"/>
      <w:jc w:val="both"/>
    </w:pPr>
    <w:rPr>
      <w:rFonts w:eastAsia="Arial Unicode MS"/>
      <w:sz w:val="24"/>
      <w:lang w:val="en-US"/>
    </w:rPr>
  </w:style>
  <w:style w:type="paragraph" w:customStyle="1" w:styleId="Corpodeltesto31">
    <w:name w:val="Corpo del testo 31"/>
    <w:basedOn w:val="Normale"/>
    <w:uiPriority w:val="99"/>
    <w:qFormat/>
    <w:rsid w:val="005610C7"/>
    <w:pPr>
      <w:widowControl w:val="0"/>
      <w:textAlignment w:val="baseline"/>
    </w:pPr>
    <w:rPr>
      <w:rFonts w:ascii="Comic Sans MS" w:hAnsi="Comic Sans MS"/>
      <w:b/>
      <w:sz w:val="22"/>
    </w:rPr>
  </w:style>
  <w:style w:type="paragraph" w:customStyle="1" w:styleId="Testodelblocco1">
    <w:name w:val="Testo del blocco1"/>
    <w:basedOn w:val="Normale"/>
    <w:uiPriority w:val="99"/>
    <w:qFormat/>
    <w:rsid w:val="00C83449"/>
    <w:pPr>
      <w:ind w:left="1134" w:right="1133"/>
    </w:pPr>
    <w:rPr>
      <w:sz w:val="24"/>
    </w:rPr>
  </w:style>
  <w:style w:type="paragraph" w:styleId="Rientrocorpodeltesto2">
    <w:name w:val="Body Text Indent 2"/>
    <w:basedOn w:val="Normale"/>
    <w:link w:val="Rientrocorpodeltesto2Carattere1"/>
    <w:uiPriority w:val="99"/>
    <w:qFormat/>
    <w:rsid w:val="00C83449"/>
    <w:pPr>
      <w:spacing w:after="120" w:line="480" w:lineRule="auto"/>
      <w:ind w:left="283"/>
    </w:pPr>
  </w:style>
  <w:style w:type="paragraph" w:styleId="NormaleWeb">
    <w:name w:val="Normal (Web)"/>
    <w:basedOn w:val="Normale"/>
    <w:uiPriority w:val="99"/>
    <w:qFormat/>
    <w:rsid w:val="00C83449"/>
    <w:pPr>
      <w:spacing w:beforeAutospacing="1" w:afterAutospacing="1"/>
    </w:pPr>
    <w:rPr>
      <w:sz w:val="24"/>
      <w:szCs w:val="24"/>
    </w:rPr>
  </w:style>
  <w:style w:type="paragraph" w:customStyle="1" w:styleId="CarattereCarattereCarattere">
    <w:name w:val="Carattere Carattere Carattere"/>
    <w:basedOn w:val="Normale"/>
    <w:uiPriority w:val="99"/>
    <w:qFormat/>
    <w:rsid w:val="00A34ED9"/>
    <w:pPr>
      <w:spacing w:after="160" w:line="240" w:lineRule="exact"/>
    </w:pPr>
    <w:rPr>
      <w:rFonts w:ascii="Arial" w:hAnsi="Arial"/>
      <w:sz w:val="18"/>
      <w:lang w:val="en-US" w:eastAsia="en-US"/>
    </w:rPr>
  </w:style>
  <w:style w:type="paragraph" w:customStyle="1" w:styleId="CarattereCarattereCarattere1">
    <w:name w:val="Carattere Carattere Carattere1"/>
    <w:basedOn w:val="Normale"/>
    <w:uiPriority w:val="99"/>
    <w:qFormat/>
    <w:rsid w:val="006B4F64"/>
    <w:pPr>
      <w:spacing w:after="160" w:line="240" w:lineRule="exact"/>
    </w:pPr>
    <w:rPr>
      <w:rFonts w:ascii="Arial" w:hAnsi="Arial" w:cs="Arial"/>
      <w:sz w:val="18"/>
      <w:szCs w:val="18"/>
      <w:lang w:val="en-US" w:eastAsia="en-US"/>
    </w:rPr>
  </w:style>
  <w:style w:type="paragraph" w:customStyle="1" w:styleId="Carattere1">
    <w:name w:val="Carattere1"/>
    <w:basedOn w:val="Normale"/>
    <w:uiPriority w:val="99"/>
    <w:qFormat/>
    <w:rsid w:val="00410E2C"/>
    <w:pPr>
      <w:tabs>
        <w:tab w:val="left" w:pos="1134"/>
      </w:tabs>
      <w:spacing w:after="160" w:line="240" w:lineRule="exact"/>
    </w:pPr>
    <w:rPr>
      <w:rFonts w:ascii="Arial" w:hAnsi="Arial"/>
      <w:sz w:val="18"/>
      <w:lang w:val="en-US" w:eastAsia="en-US"/>
    </w:rPr>
  </w:style>
  <w:style w:type="paragraph" w:customStyle="1" w:styleId="CM17">
    <w:name w:val="CM17"/>
    <w:basedOn w:val="Normale"/>
    <w:next w:val="Normale"/>
    <w:uiPriority w:val="99"/>
    <w:qFormat/>
    <w:rsid w:val="002F28F7"/>
    <w:pPr>
      <w:widowControl w:val="0"/>
      <w:spacing w:after="268"/>
    </w:pPr>
    <w:rPr>
      <w:sz w:val="24"/>
      <w:szCs w:val="24"/>
    </w:rPr>
  </w:style>
  <w:style w:type="paragraph" w:customStyle="1" w:styleId="CM6">
    <w:name w:val="CM6"/>
    <w:basedOn w:val="Default"/>
    <w:next w:val="Default"/>
    <w:uiPriority w:val="99"/>
    <w:qFormat/>
    <w:rsid w:val="002F28F7"/>
    <w:pPr>
      <w:widowControl w:val="0"/>
      <w:spacing w:line="276" w:lineRule="atLeast"/>
    </w:pPr>
    <w:rPr>
      <w:rFonts w:ascii="Times New Roman" w:hAnsi="Times New Roman"/>
      <w:sz w:val="24"/>
      <w:szCs w:val="24"/>
    </w:rPr>
  </w:style>
  <w:style w:type="paragraph" w:customStyle="1" w:styleId="Default">
    <w:name w:val="Default"/>
    <w:qFormat/>
    <w:rsid w:val="002F28F7"/>
    <w:rPr>
      <w:rFonts w:ascii="TimesNewRoman" w:hAnsi="TimesNewRoman"/>
    </w:rPr>
  </w:style>
  <w:style w:type="paragraph" w:customStyle="1" w:styleId="CM19">
    <w:name w:val="CM19"/>
    <w:basedOn w:val="Default"/>
    <w:next w:val="Default"/>
    <w:uiPriority w:val="99"/>
    <w:qFormat/>
    <w:rsid w:val="003B56C7"/>
    <w:pPr>
      <w:widowControl w:val="0"/>
      <w:spacing w:after="380"/>
    </w:pPr>
    <w:rPr>
      <w:rFonts w:ascii="Times New Roman" w:hAnsi="Times New Roman"/>
      <w:sz w:val="24"/>
      <w:szCs w:val="24"/>
    </w:rPr>
  </w:style>
  <w:style w:type="paragraph" w:customStyle="1" w:styleId="CM1">
    <w:name w:val="CM1"/>
    <w:basedOn w:val="Default"/>
    <w:next w:val="Default"/>
    <w:uiPriority w:val="99"/>
    <w:qFormat/>
    <w:rsid w:val="003B56C7"/>
    <w:pPr>
      <w:widowControl w:val="0"/>
    </w:pPr>
    <w:rPr>
      <w:rFonts w:ascii="Times New Roman" w:hAnsi="Times New Roman"/>
      <w:sz w:val="24"/>
      <w:szCs w:val="24"/>
    </w:rPr>
  </w:style>
  <w:style w:type="paragraph" w:customStyle="1" w:styleId="CM4">
    <w:name w:val="CM4"/>
    <w:basedOn w:val="Default"/>
    <w:next w:val="Default"/>
    <w:uiPriority w:val="99"/>
    <w:qFormat/>
    <w:rsid w:val="003B56C7"/>
    <w:pPr>
      <w:widowControl w:val="0"/>
      <w:spacing w:line="416" w:lineRule="atLeast"/>
    </w:pPr>
    <w:rPr>
      <w:rFonts w:ascii="Times New Roman" w:hAnsi="Times New Roman"/>
      <w:sz w:val="24"/>
      <w:szCs w:val="24"/>
    </w:rPr>
  </w:style>
  <w:style w:type="paragraph" w:customStyle="1" w:styleId="CM5">
    <w:name w:val="CM5"/>
    <w:basedOn w:val="Default"/>
    <w:next w:val="Default"/>
    <w:uiPriority w:val="99"/>
    <w:qFormat/>
    <w:rsid w:val="003B56C7"/>
    <w:pPr>
      <w:widowControl w:val="0"/>
      <w:spacing w:line="416" w:lineRule="atLeast"/>
    </w:pPr>
    <w:rPr>
      <w:rFonts w:ascii="Times New Roman" w:hAnsi="Times New Roman"/>
      <w:sz w:val="24"/>
      <w:szCs w:val="24"/>
    </w:rPr>
  </w:style>
  <w:style w:type="paragraph" w:customStyle="1" w:styleId="CM8">
    <w:name w:val="CM8"/>
    <w:basedOn w:val="Default"/>
    <w:next w:val="Default"/>
    <w:uiPriority w:val="99"/>
    <w:qFormat/>
    <w:rsid w:val="003B56C7"/>
    <w:pPr>
      <w:widowControl w:val="0"/>
      <w:spacing w:line="416" w:lineRule="atLeast"/>
    </w:pPr>
    <w:rPr>
      <w:rFonts w:ascii="Times New Roman" w:hAnsi="Times New Roman"/>
      <w:sz w:val="24"/>
      <w:szCs w:val="24"/>
    </w:rPr>
  </w:style>
  <w:style w:type="paragraph" w:customStyle="1" w:styleId="CM10">
    <w:name w:val="CM10"/>
    <w:basedOn w:val="Default"/>
    <w:next w:val="Default"/>
    <w:uiPriority w:val="99"/>
    <w:qFormat/>
    <w:rsid w:val="003B56C7"/>
    <w:pPr>
      <w:widowControl w:val="0"/>
      <w:spacing w:line="416" w:lineRule="atLeast"/>
    </w:pPr>
    <w:rPr>
      <w:rFonts w:ascii="Times New Roman" w:hAnsi="Times New Roman"/>
      <w:sz w:val="24"/>
      <w:szCs w:val="24"/>
    </w:rPr>
  </w:style>
  <w:style w:type="paragraph" w:customStyle="1" w:styleId="CM20">
    <w:name w:val="CM20"/>
    <w:basedOn w:val="Default"/>
    <w:next w:val="Default"/>
    <w:uiPriority w:val="99"/>
    <w:qFormat/>
    <w:rsid w:val="003B56C7"/>
    <w:pPr>
      <w:widowControl w:val="0"/>
      <w:spacing w:after="788"/>
    </w:pPr>
    <w:rPr>
      <w:rFonts w:ascii="Times New Roman" w:hAnsi="Times New Roman"/>
      <w:sz w:val="24"/>
      <w:szCs w:val="24"/>
    </w:rPr>
  </w:style>
  <w:style w:type="paragraph" w:customStyle="1" w:styleId="CM21">
    <w:name w:val="CM21"/>
    <w:basedOn w:val="Default"/>
    <w:next w:val="Default"/>
    <w:uiPriority w:val="99"/>
    <w:qFormat/>
    <w:rsid w:val="003B56C7"/>
    <w:pPr>
      <w:widowControl w:val="0"/>
      <w:spacing w:after="260"/>
    </w:pPr>
    <w:rPr>
      <w:rFonts w:ascii="Times New Roman" w:hAnsi="Times New Roman"/>
      <w:sz w:val="24"/>
      <w:szCs w:val="24"/>
    </w:rPr>
  </w:style>
  <w:style w:type="paragraph" w:customStyle="1" w:styleId="CM18">
    <w:name w:val="CM18"/>
    <w:basedOn w:val="Default"/>
    <w:next w:val="Default"/>
    <w:uiPriority w:val="99"/>
    <w:qFormat/>
    <w:rsid w:val="003B56C7"/>
    <w:pPr>
      <w:widowControl w:val="0"/>
      <w:spacing w:after="155"/>
    </w:pPr>
    <w:rPr>
      <w:rFonts w:ascii="Times New Roman" w:hAnsi="Times New Roman"/>
      <w:sz w:val="24"/>
      <w:szCs w:val="24"/>
    </w:rPr>
  </w:style>
  <w:style w:type="paragraph" w:customStyle="1" w:styleId="CM7">
    <w:name w:val="CM7"/>
    <w:basedOn w:val="Default"/>
    <w:next w:val="Default"/>
    <w:uiPriority w:val="99"/>
    <w:qFormat/>
    <w:rsid w:val="003B56C7"/>
    <w:pPr>
      <w:widowControl w:val="0"/>
      <w:spacing w:line="416" w:lineRule="atLeast"/>
    </w:pPr>
    <w:rPr>
      <w:rFonts w:ascii="Times New Roman" w:hAnsi="Times New Roman"/>
      <w:sz w:val="24"/>
      <w:szCs w:val="24"/>
    </w:rPr>
  </w:style>
  <w:style w:type="paragraph" w:customStyle="1" w:styleId="CM22">
    <w:name w:val="CM22"/>
    <w:basedOn w:val="Default"/>
    <w:next w:val="Default"/>
    <w:uiPriority w:val="99"/>
    <w:qFormat/>
    <w:rsid w:val="003B56C7"/>
    <w:pPr>
      <w:widowControl w:val="0"/>
      <w:spacing w:after="245"/>
    </w:pPr>
    <w:rPr>
      <w:rFonts w:ascii="Times New Roman" w:hAnsi="Times New Roman"/>
      <w:sz w:val="24"/>
      <w:szCs w:val="24"/>
    </w:rPr>
  </w:style>
  <w:style w:type="paragraph" w:customStyle="1" w:styleId="CM2">
    <w:name w:val="CM2"/>
    <w:basedOn w:val="Default"/>
    <w:next w:val="Default"/>
    <w:uiPriority w:val="99"/>
    <w:qFormat/>
    <w:rsid w:val="003B56C7"/>
    <w:pPr>
      <w:widowControl w:val="0"/>
      <w:spacing w:after="258"/>
    </w:pPr>
    <w:rPr>
      <w:rFonts w:ascii="Times New Roman" w:hAnsi="Times New Roman"/>
      <w:sz w:val="24"/>
      <w:szCs w:val="24"/>
    </w:rPr>
  </w:style>
  <w:style w:type="paragraph" w:styleId="Testonormale">
    <w:name w:val="Plain Text"/>
    <w:basedOn w:val="Normale"/>
    <w:link w:val="TestonormaleCarattere"/>
    <w:uiPriority w:val="99"/>
    <w:qFormat/>
    <w:rsid w:val="00A5778C"/>
    <w:rPr>
      <w:rFonts w:ascii="Courier New" w:hAnsi="Courier New"/>
    </w:rPr>
  </w:style>
  <w:style w:type="paragraph" w:customStyle="1" w:styleId="otto">
    <w:name w:val="otto"/>
    <w:basedOn w:val="Normale"/>
    <w:uiPriority w:val="99"/>
    <w:qFormat/>
    <w:rsid w:val="00710E9E"/>
    <w:pPr>
      <w:widowControl w:val="0"/>
      <w:spacing w:line="360" w:lineRule="atLeast"/>
      <w:jc w:val="both"/>
      <w:textAlignment w:val="baseline"/>
    </w:pPr>
    <w:rPr>
      <w:rFonts w:ascii="Arial" w:hAnsi="Arial" w:cs="Arial"/>
    </w:rPr>
  </w:style>
  <w:style w:type="paragraph" w:customStyle="1" w:styleId="Testo10modulistica">
    <w:name w:val="Testo 10 modulistica"/>
    <w:basedOn w:val="Normale"/>
    <w:uiPriority w:val="99"/>
    <w:qFormat/>
    <w:rsid w:val="00B71D5E"/>
    <w:pPr>
      <w:spacing w:line="288" w:lineRule="atLeast"/>
      <w:ind w:firstLine="360"/>
      <w:jc w:val="both"/>
    </w:pPr>
    <w:rPr>
      <w:rFonts w:ascii="NewAster" w:hAnsi="NewAster" w:cs="NewAster"/>
      <w:color w:val="000000"/>
    </w:rPr>
  </w:style>
  <w:style w:type="paragraph" w:customStyle="1" w:styleId="Text1">
    <w:name w:val="Text 1"/>
    <w:basedOn w:val="Normale"/>
    <w:uiPriority w:val="99"/>
    <w:qFormat/>
    <w:rsid w:val="00AF2227"/>
    <w:pPr>
      <w:widowControl w:val="0"/>
      <w:spacing w:after="240" w:line="360" w:lineRule="atLeast"/>
      <w:ind w:left="483"/>
      <w:jc w:val="both"/>
      <w:textAlignment w:val="baseline"/>
    </w:pPr>
    <w:rPr>
      <w:sz w:val="24"/>
      <w:szCs w:val="24"/>
    </w:rPr>
  </w:style>
  <w:style w:type="paragraph" w:customStyle="1" w:styleId="Rientrocorpodeltesto1">
    <w:name w:val="Rientro corpo del testo1"/>
    <w:basedOn w:val="Normale"/>
    <w:uiPriority w:val="99"/>
    <w:qFormat/>
    <w:rsid w:val="00AF2227"/>
    <w:pPr>
      <w:widowControl w:val="0"/>
      <w:spacing w:after="120" w:line="360" w:lineRule="atLeast"/>
      <w:ind w:left="283"/>
      <w:jc w:val="both"/>
      <w:textAlignment w:val="baseline"/>
    </w:pPr>
    <w:rPr>
      <w:sz w:val="24"/>
      <w:szCs w:val="24"/>
    </w:rPr>
  </w:style>
  <w:style w:type="paragraph" w:customStyle="1" w:styleId="TxBrp4">
    <w:name w:val="TxBr_p4"/>
    <w:basedOn w:val="Normale"/>
    <w:uiPriority w:val="99"/>
    <w:qFormat/>
    <w:rsid w:val="00AF2227"/>
    <w:pPr>
      <w:widowControl w:val="0"/>
      <w:tabs>
        <w:tab w:val="left" w:pos="1542"/>
        <w:tab w:val="left" w:pos="1593"/>
      </w:tabs>
      <w:spacing w:line="215" w:lineRule="atLeast"/>
      <w:ind w:left="1593" w:hanging="51"/>
      <w:jc w:val="both"/>
      <w:textAlignment w:val="baseline"/>
    </w:pPr>
    <w:rPr>
      <w:sz w:val="24"/>
      <w:szCs w:val="24"/>
      <w:lang w:val="en-US"/>
    </w:rPr>
  </w:style>
  <w:style w:type="paragraph" w:customStyle="1" w:styleId="TxBrp6">
    <w:name w:val="TxBr_p6"/>
    <w:basedOn w:val="Normale"/>
    <w:uiPriority w:val="99"/>
    <w:qFormat/>
    <w:rsid w:val="00AF2227"/>
    <w:pPr>
      <w:widowControl w:val="0"/>
      <w:tabs>
        <w:tab w:val="left" w:pos="1723"/>
      </w:tabs>
      <w:spacing w:line="215" w:lineRule="atLeast"/>
      <w:ind w:left="1021"/>
      <w:jc w:val="both"/>
      <w:textAlignment w:val="baseline"/>
    </w:pPr>
    <w:rPr>
      <w:sz w:val="24"/>
      <w:szCs w:val="24"/>
      <w:lang w:val="en-US"/>
    </w:rPr>
  </w:style>
  <w:style w:type="paragraph" w:customStyle="1" w:styleId="TxBrp7">
    <w:name w:val="TxBr_p7"/>
    <w:basedOn w:val="Normale"/>
    <w:uiPriority w:val="99"/>
    <w:qFormat/>
    <w:rsid w:val="00AF2227"/>
    <w:pPr>
      <w:widowControl w:val="0"/>
      <w:tabs>
        <w:tab w:val="left" w:pos="1723"/>
      </w:tabs>
      <w:spacing w:line="215" w:lineRule="atLeast"/>
      <w:ind w:left="1593" w:firstLine="131"/>
      <w:jc w:val="both"/>
      <w:textAlignment w:val="baseline"/>
    </w:pPr>
    <w:rPr>
      <w:sz w:val="24"/>
      <w:szCs w:val="24"/>
      <w:lang w:val="en-US"/>
    </w:rPr>
  </w:style>
  <w:style w:type="paragraph" w:styleId="Rientrocorpodeltesto3">
    <w:name w:val="Body Text Indent 3"/>
    <w:basedOn w:val="Normale"/>
    <w:link w:val="Rientrocorpodeltesto3Carattere"/>
    <w:uiPriority w:val="99"/>
    <w:qFormat/>
    <w:rsid w:val="00AF2227"/>
    <w:pPr>
      <w:widowControl w:val="0"/>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tLeast"/>
      <w:ind w:left="284" w:hanging="284"/>
      <w:jc w:val="both"/>
      <w:textAlignment w:val="baseline"/>
    </w:pPr>
    <w:rPr>
      <w:sz w:val="24"/>
      <w:szCs w:val="24"/>
    </w:rPr>
  </w:style>
  <w:style w:type="paragraph" w:styleId="Testocommento">
    <w:name w:val="annotation text"/>
    <w:basedOn w:val="Normale"/>
    <w:link w:val="TestocommentoCarattere"/>
    <w:qFormat/>
    <w:rsid w:val="00AF2227"/>
    <w:pPr>
      <w:widowControl w:val="0"/>
      <w:spacing w:line="360" w:lineRule="atLeast"/>
      <w:jc w:val="both"/>
      <w:textAlignment w:val="baseline"/>
    </w:pPr>
  </w:style>
  <w:style w:type="paragraph" w:styleId="Soggettocommento">
    <w:name w:val="annotation subject"/>
    <w:basedOn w:val="Testocommento"/>
    <w:next w:val="Testocommento"/>
    <w:link w:val="SoggettocommentoCarattere"/>
    <w:uiPriority w:val="99"/>
    <w:qFormat/>
    <w:rsid w:val="00AF2227"/>
    <w:rPr>
      <w:b/>
      <w:bCs/>
    </w:rPr>
  </w:style>
  <w:style w:type="paragraph" w:customStyle="1" w:styleId="Centrale">
    <w:name w:val="Centrale"/>
    <w:basedOn w:val="Normale"/>
    <w:uiPriority w:val="99"/>
    <w:qFormat/>
    <w:rsid w:val="00AF2227"/>
    <w:pPr>
      <w:widowControl w:val="0"/>
      <w:spacing w:before="240" w:after="240" w:line="360" w:lineRule="atLeast"/>
      <w:jc w:val="center"/>
      <w:textAlignment w:val="baseline"/>
    </w:pPr>
    <w:rPr>
      <w:rFonts w:ascii="font314" w:eastAsia="font314" w:hAnsi="font314"/>
      <w:b/>
      <w:sz w:val="22"/>
    </w:rPr>
  </w:style>
  <w:style w:type="paragraph" w:styleId="Testodelblocco">
    <w:name w:val="Block Text"/>
    <w:basedOn w:val="Normale"/>
    <w:uiPriority w:val="99"/>
    <w:qFormat/>
    <w:rsid w:val="00AF2227"/>
    <w:pPr>
      <w:widowControl w:val="0"/>
      <w:spacing w:line="360" w:lineRule="auto"/>
      <w:ind w:left="1134" w:right="1134"/>
      <w:jc w:val="both"/>
      <w:textAlignment w:val="baseline"/>
    </w:pPr>
    <w:rPr>
      <w:rFonts w:ascii="Arial" w:hAnsi="Arial" w:cs="Arial"/>
      <w:sz w:val="22"/>
      <w:szCs w:val="24"/>
    </w:rPr>
  </w:style>
  <w:style w:type="paragraph" w:customStyle="1" w:styleId="Normale00">
    <w:name w:val="Normale 0.0"/>
    <w:basedOn w:val="Normale"/>
    <w:uiPriority w:val="99"/>
    <w:qFormat/>
    <w:rsid w:val="00AF2227"/>
    <w:pPr>
      <w:jc w:val="both"/>
    </w:pPr>
    <w:rPr>
      <w:sz w:val="24"/>
    </w:rPr>
  </w:style>
  <w:style w:type="paragraph" w:customStyle="1" w:styleId="Intestazione0">
    <w:name w:val="Intestazione/"/>
    <w:basedOn w:val="Normale"/>
    <w:uiPriority w:val="99"/>
    <w:qFormat/>
    <w:rsid w:val="00AF2227"/>
    <w:pPr>
      <w:widowControl w:val="0"/>
      <w:tabs>
        <w:tab w:val="left" w:pos="1309"/>
        <w:tab w:val="center" w:pos="4819"/>
        <w:tab w:val="right" w:pos="9638"/>
      </w:tabs>
      <w:textAlignment w:val="baseline"/>
    </w:pPr>
    <w:rPr>
      <w:bCs/>
    </w:rPr>
  </w:style>
  <w:style w:type="paragraph" w:customStyle="1" w:styleId="Aparagrafiseparati">
    <w:name w:val="A paragrafi separati"/>
    <w:basedOn w:val="Normale"/>
    <w:uiPriority w:val="99"/>
    <w:qFormat/>
    <w:rsid w:val="00AF2227"/>
    <w:pPr>
      <w:spacing w:after="120"/>
      <w:ind w:firstLine="851"/>
      <w:jc w:val="both"/>
    </w:pPr>
    <w:rPr>
      <w:sz w:val="24"/>
    </w:rPr>
  </w:style>
  <w:style w:type="paragraph" w:styleId="Testonotaapidipagina">
    <w:name w:val="footnote text"/>
    <w:basedOn w:val="Normale"/>
    <w:link w:val="TestonotaapidipaginaCarattere"/>
    <w:uiPriority w:val="99"/>
    <w:rsid w:val="00AF2227"/>
    <w:pPr>
      <w:widowControl w:val="0"/>
      <w:spacing w:line="360" w:lineRule="atLeast"/>
      <w:jc w:val="both"/>
      <w:textAlignment w:val="baseline"/>
    </w:pPr>
  </w:style>
  <w:style w:type="paragraph" w:styleId="Paragrafoelenco">
    <w:name w:val="List Paragraph"/>
    <w:basedOn w:val="Normale"/>
    <w:link w:val="ParagrafoelencoCarattere"/>
    <w:uiPriority w:val="34"/>
    <w:qFormat/>
    <w:rsid w:val="00AF2227"/>
    <w:pPr>
      <w:widowControl w:val="0"/>
      <w:spacing w:line="360" w:lineRule="atLeast"/>
      <w:ind w:left="708"/>
      <w:jc w:val="both"/>
      <w:textAlignment w:val="baseline"/>
    </w:pPr>
    <w:rPr>
      <w:sz w:val="24"/>
      <w:szCs w:val="24"/>
    </w:rPr>
  </w:style>
  <w:style w:type="paragraph" w:styleId="Revisione">
    <w:name w:val="Revision"/>
    <w:uiPriority w:val="99"/>
    <w:semiHidden/>
    <w:qFormat/>
    <w:rsid w:val="00EA7F5C"/>
  </w:style>
  <w:style w:type="paragraph" w:customStyle="1" w:styleId="Elencoacolori-Colore11">
    <w:name w:val="Elenco a colori - Colore 11"/>
    <w:basedOn w:val="Normale"/>
    <w:uiPriority w:val="99"/>
    <w:qFormat/>
    <w:rsid w:val="00BD4385"/>
    <w:pPr>
      <w:widowControl w:val="0"/>
      <w:spacing w:line="360" w:lineRule="atLeast"/>
      <w:ind w:left="708"/>
      <w:jc w:val="both"/>
      <w:textAlignment w:val="baseline"/>
    </w:pPr>
    <w:rPr>
      <w:sz w:val="24"/>
      <w:szCs w:val="24"/>
    </w:rPr>
  </w:style>
  <w:style w:type="paragraph" w:styleId="Testonotadichiusura">
    <w:name w:val="endnote text"/>
    <w:basedOn w:val="Normale"/>
    <w:link w:val="TestonotadichiusuraCarattere"/>
    <w:uiPriority w:val="99"/>
    <w:semiHidden/>
    <w:unhideWhenUsed/>
    <w:rsid w:val="00311507"/>
  </w:style>
  <w:style w:type="paragraph" w:customStyle="1" w:styleId="Sfondoacolori-Colore11">
    <w:name w:val="Sfondo a colori - Colore 11"/>
    <w:uiPriority w:val="99"/>
    <w:semiHidden/>
    <w:qFormat/>
    <w:rsid w:val="003F2E17"/>
  </w:style>
  <w:style w:type="paragraph" w:customStyle="1" w:styleId="Paragrafoelenco1">
    <w:name w:val="Paragrafo elenco1"/>
    <w:basedOn w:val="Normale"/>
    <w:qFormat/>
    <w:rsid w:val="003F2E17"/>
    <w:pPr>
      <w:widowControl w:val="0"/>
      <w:spacing w:line="360" w:lineRule="atLeast"/>
      <w:ind w:left="720"/>
      <w:jc w:val="both"/>
      <w:textAlignment w:val="baseline"/>
    </w:pPr>
    <w:rPr>
      <w:sz w:val="24"/>
      <w:szCs w:val="24"/>
    </w:rPr>
  </w:style>
  <w:style w:type="paragraph" w:styleId="Sommario1">
    <w:name w:val="toc 1"/>
    <w:basedOn w:val="Normale"/>
    <w:next w:val="Normale"/>
    <w:autoRedefine/>
    <w:uiPriority w:val="39"/>
    <w:rsid w:val="003F2E17"/>
    <w:rPr>
      <w:rFonts w:ascii="Arial" w:hAnsi="Arial"/>
      <w:b/>
    </w:rPr>
  </w:style>
  <w:style w:type="paragraph" w:styleId="Sommario2">
    <w:name w:val="toc 2"/>
    <w:basedOn w:val="Normale"/>
    <w:next w:val="Normale"/>
    <w:autoRedefine/>
    <w:uiPriority w:val="99"/>
    <w:semiHidden/>
    <w:rsid w:val="003F2E17"/>
    <w:pPr>
      <w:ind w:left="200"/>
    </w:pPr>
    <w:rPr>
      <w:rFonts w:ascii="Arial" w:hAnsi="Arial"/>
    </w:rPr>
  </w:style>
  <w:style w:type="paragraph" w:styleId="Sommario3">
    <w:name w:val="toc 3"/>
    <w:basedOn w:val="Normale"/>
    <w:next w:val="Normale"/>
    <w:autoRedefine/>
    <w:uiPriority w:val="99"/>
    <w:semiHidden/>
    <w:rsid w:val="003F2E17"/>
    <w:pPr>
      <w:ind w:left="400"/>
    </w:pPr>
    <w:rPr>
      <w:rFonts w:ascii="Arial" w:hAnsi="Arial"/>
    </w:rPr>
  </w:style>
  <w:style w:type="paragraph" w:styleId="Sommario5">
    <w:name w:val="toc 5"/>
    <w:basedOn w:val="Normale"/>
    <w:next w:val="Normale"/>
    <w:autoRedefine/>
    <w:uiPriority w:val="99"/>
    <w:semiHidden/>
    <w:rsid w:val="003F2E17"/>
    <w:pPr>
      <w:ind w:left="800"/>
    </w:pPr>
    <w:rPr>
      <w:rFonts w:ascii="Arial" w:hAnsi="Arial"/>
    </w:rPr>
  </w:style>
  <w:style w:type="paragraph" w:styleId="Sommario4">
    <w:name w:val="toc 4"/>
    <w:basedOn w:val="Normale"/>
    <w:next w:val="Normale"/>
    <w:autoRedefine/>
    <w:uiPriority w:val="99"/>
    <w:semiHidden/>
    <w:rsid w:val="003F2E17"/>
    <w:pPr>
      <w:ind w:left="600"/>
    </w:pPr>
    <w:rPr>
      <w:rFonts w:ascii="Arial" w:hAnsi="Arial"/>
    </w:rPr>
  </w:style>
  <w:style w:type="paragraph" w:styleId="PreformattatoHTML">
    <w:name w:val="HTML Preformatted"/>
    <w:basedOn w:val="Normale"/>
    <w:link w:val="PreformattatoHTMLCarattere1"/>
    <w:uiPriority w:val="99"/>
    <w:semiHidden/>
    <w:qFormat/>
    <w:rsid w:val="003F2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paragraph" w:styleId="Mappadocumento">
    <w:name w:val="Document Map"/>
    <w:basedOn w:val="Normale"/>
    <w:link w:val="MappadocumentoCarattere1"/>
    <w:uiPriority w:val="99"/>
    <w:semiHidden/>
    <w:qFormat/>
    <w:rsid w:val="003F2E17"/>
    <w:pPr>
      <w:shd w:val="clear" w:color="auto" w:fill="000080"/>
    </w:pPr>
    <w:rPr>
      <w:rFonts w:ascii="Tahoma" w:hAnsi="Tahoma" w:cs="Tahoma"/>
    </w:rPr>
  </w:style>
  <w:style w:type="paragraph" w:customStyle="1" w:styleId="font5">
    <w:name w:val="font5"/>
    <w:basedOn w:val="Normale"/>
    <w:uiPriority w:val="99"/>
    <w:qFormat/>
    <w:rsid w:val="003F2E17"/>
    <w:pPr>
      <w:spacing w:beforeAutospacing="1" w:afterAutospacing="1"/>
    </w:pPr>
    <w:rPr>
      <w:rFonts w:ascii="Tahoma" w:hAnsi="Tahoma" w:cs="Tahoma"/>
      <w:color w:val="000000"/>
      <w:sz w:val="16"/>
      <w:szCs w:val="16"/>
    </w:rPr>
  </w:style>
  <w:style w:type="paragraph" w:customStyle="1" w:styleId="font6">
    <w:name w:val="font6"/>
    <w:basedOn w:val="Normale"/>
    <w:uiPriority w:val="99"/>
    <w:qFormat/>
    <w:rsid w:val="003F2E17"/>
    <w:pPr>
      <w:spacing w:beforeAutospacing="1" w:afterAutospacing="1"/>
    </w:pPr>
    <w:rPr>
      <w:rFonts w:ascii="Agency FB" w:hAnsi="Agency FB"/>
      <w:color w:val="000000"/>
      <w:sz w:val="16"/>
      <w:szCs w:val="16"/>
    </w:rPr>
  </w:style>
  <w:style w:type="paragraph" w:customStyle="1" w:styleId="xl22">
    <w:name w:val="xl22"/>
    <w:basedOn w:val="Normale"/>
    <w:uiPriority w:val="99"/>
    <w:qFormat/>
    <w:rsid w:val="003F2E17"/>
    <w:pPr>
      <w:pBdr>
        <w:top w:val="single" w:sz="4" w:space="0" w:color="000000"/>
        <w:left w:val="single" w:sz="4" w:space="0" w:color="000000"/>
        <w:bottom w:val="single" w:sz="4" w:space="0" w:color="000000"/>
        <w:right w:val="single" w:sz="4" w:space="0" w:color="000000"/>
      </w:pBdr>
      <w:shd w:val="clear" w:color="auto" w:fill="FFCC00"/>
      <w:spacing w:beforeAutospacing="1" w:afterAutospacing="1"/>
    </w:pPr>
    <w:rPr>
      <w:sz w:val="24"/>
      <w:szCs w:val="24"/>
    </w:rPr>
  </w:style>
  <w:style w:type="paragraph" w:customStyle="1" w:styleId="xl23">
    <w:name w:val="xl23"/>
    <w:basedOn w:val="Normale"/>
    <w:uiPriority w:val="99"/>
    <w:qFormat/>
    <w:rsid w:val="003F2E17"/>
    <w:pPr>
      <w:pBdr>
        <w:top w:val="single" w:sz="4" w:space="0" w:color="000000"/>
        <w:left w:val="single" w:sz="4" w:space="0" w:color="000000"/>
        <w:bottom w:val="single" w:sz="4" w:space="0" w:color="000000"/>
        <w:right w:val="single" w:sz="4" w:space="0" w:color="000000"/>
      </w:pBdr>
      <w:shd w:val="clear" w:color="auto" w:fill="FFCC00"/>
      <w:spacing w:beforeAutospacing="1" w:afterAutospacing="1"/>
    </w:pPr>
    <w:rPr>
      <w:rFonts w:ascii="Agency FB" w:hAnsi="Agency FB"/>
      <w:sz w:val="24"/>
      <w:szCs w:val="24"/>
    </w:rPr>
  </w:style>
  <w:style w:type="paragraph" w:customStyle="1" w:styleId="xl24">
    <w:name w:val="xl24"/>
    <w:basedOn w:val="Normale"/>
    <w:uiPriority w:val="99"/>
    <w:qFormat/>
    <w:rsid w:val="003F2E17"/>
    <w:pPr>
      <w:pBdr>
        <w:top w:val="single" w:sz="4" w:space="0" w:color="000000"/>
        <w:left w:val="single" w:sz="4" w:space="0" w:color="000000"/>
        <w:bottom w:val="single" w:sz="4" w:space="0" w:color="000000"/>
        <w:right w:val="single" w:sz="4" w:space="0" w:color="000000"/>
      </w:pBdr>
      <w:shd w:val="clear" w:color="auto" w:fill="FFCC00"/>
      <w:spacing w:beforeAutospacing="1" w:afterAutospacing="1"/>
    </w:pPr>
    <w:rPr>
      <w:rFonts w:ascii="Agency FB" w:hAnsi="Agency FB"/>
      <w:sz w:val="16"/>
      <w:szCs w:val="16"/>
    </w:rPr>
  </w:style>
  <w:style w:type="paragraph" w:customStyle="1" w:styleId="xl25">
    <w:name w:val="xl25"/>
    <w:basedOn w:val="Normale"/>
    <w:uiPriority w:val="99"/>
    <w:qFormat/>
    <w:rsid w:val="003F2E17"/>
    <w:pPr>
      <w:pBdr>
        <w:top w:val="single" w:sz="4" w:space="0" w:color="000000"/>
        <w:left w:val="single" w:sz="4" w:space="0" w:color="000000"/>
        <w:bottom w:val="single" w:sz="4" w:space="0" w:color="000000"/>
        <w:right w:val="single" w:sz="4" w:space="0" w:color="000000"/>
      </w:pBdr>
      <w:shd w:val="clear" w:color="auto" w:fill="FFCC00"/>
      <w:spacing w:beforeAutospacing="1" w:afterAutospacing="1"/>
    </w:pPr>
    <w:rPr>
      <w:rFonts w:ascii="Arial" w:hAnsi="Arial" w:cs="Arial"/>
      <w:sz w:val="24"/>
      <w:szCs w:val="24"/>
    </w:rPr>
  </w:style>
  <w:style w:type="paragraph" w:customStyle="1" w:styleId="xl26">
    <w:name w:val="xl26"/>
    <w:basedOn w:val="Normale"/>
    <w:uiPriority w:val="99"/>
    <w:qFormat/>
    <w:rsid w:val="003F2E17"/>
    <w:pPr>
      <w:pBdr>
        <w:top w:val="single" w:sz="4" w:space="0" w:color="000000"/>
        <w:left w:val="single" w:sz="4" w:space="0" w:color="000000"/>
        <w:bottom w:val="single" w:sz="4" w:space="0" w:color="000000"/>
        <w:right w:val="single" w:sz="4" w:space="0" w:color="000000"/>
      </w:pBdr>
      <w:shd w:val="clear" w:color="auto" w:fill="FFCC99"/>
      <w:spacing w:beforeAutospacing="1" w:afterAutospacing="1"/>
    </w:pPr>
    <w:rPr>
      <w:rFonts w:ascii="Agency FB" w:hAnsi="Agency FB"/>
      <w:sz w:val="24"/>
      <w:szCs w:val="24"/>
    </w:rPr>
  </w:style>
  <w:style w:type="paragraph" w:customStyle="1" w:styleId="xl27">
    <w:name w:val="xl27"/>
    <w:basedOn w:val="Normale"/>
    <w:uiPriority w:val="99"/>
    <w:qFormat/>
    <w:rsid w:val="003F2E17"/>
    <w:pPr>
      <w:spacing w:beforeAutospacing="1" w:afterAutospacing="1"/>
    </w:pPr>
    <w:rPr>
      <w:rFonts w:ascii="Arial" w:hAnsi="Arial" w:cs="Arial"/>
      <w:sz w:val="16"/>
      <w:szCs w:val="16"/>
    </w:rPr>
  </w:style>
  <w:style w:type="paragraph" w:customStyle="1" w:styleId="xl28">
    <w:name w:val="xl28"/>
    <w:basedOn w:val="Normale"/>
    <w:uiPriority w:val="99"/>
    <w:qFormat/>
    <w:rsid w:val="003F2E17"/>
    <w:pPr>
      <w:spacing w:beforeAutospacing="1" w:afterAutospacing="1"/>
    </w:pPr>
    <w:rPr>
      <w:rFonts w:ascii="Arial" w:hAnsi="Arial" w:cs="Arial"/>
      <w:sz w:val="16"/>
      <w:szCs w:val="16"/>
    </w:rPr>
  </w:style>
  <w:style w:type="paragraph" w:customStyle="1" w:styleId="xl29">
    <w:name w:val="xl29"/>
    <w:basedOn w:val="Normale"/>
    <w:uiPriority w:val="99"/>
    <w:qFormat/>
    <w:rsid w:val="003F2E17"/>
    <w:pPr>
      <w:spacing w:beforeAutospacing="1" w:afterAutospacing="1"/>
    </w:pPr>
    <w:rPr>
      <w:rFonts w:ascii="Arial" w:hAnsi="Arial" w:cs="Arial"/>
      <w:color w:val="000000"/>
      <w:sz w:val="16"/>
      <w:szCs w:val="16"/>
    </w:rPr>
  </w:style>
  <w:style w:type="paragraph" w:customStyle="1" w:styleId="xl30">
    <w:name w:val="xl30"/>
    <w:basedOn w:val="Normale"/>
    <w:uiPriority w:val="99"/>
    <w:qFormat/>
    <w:rsid w:val="003F2E17"/>
    <w:pPr>
      <w:spacing w:beforeAutospacing="1" w:afterAutospacing="1"/>
    </w:pPr>
    <w:rPr>
      <w:rFonts w:ascii="Arial" w:hAnsi="Arial" w:cs="Arial"/>
      <w:sz w:val="16"/>
      <w:szCs w:val="16"/>
    </w:rPr>
  </w:style>
  <w:style w:type="paragraph" w:customStyle="1" w:styleId="xl31">
    <w:name w:val="xl31"/>
    <w:basedOn w:val="Normale"/>
    <w:uiPriority w:val="99"/>
    <w:qFormat/>
    <w:rsid w:val="003F2E17"/>
    <w:pPr>
      <w:pBdr>
        <w:top w:val="single" w:sz="4" w:space="0" w:color="000000"/>
        <w:left w:val="single" w:sz="4" w:space="0" w:color="000000"/>
        <w:bottom w:val="single" w:sz="4" w:space="0" w:color="000000"/>
        <w:right w:val="single" w:sz="4" w:space="0" w:color="000000"/>
      </w:pBdr>
      <w:shd w:val="clear" w:color="auto" w:fill="FFCC00"/>
      <w:spacing w:beforeAutospacing="1" w:afterAutospacing="1"/>
      <w:jc w:val="right"/>
    </w:pPr>
    <w:rPr>
      <w:sz w:val="24"/>
      <w:szCs w:val="24"/>
    </w:rPr>
  </w:style>
  <w:style w:type="paragraph" w:customStyle="1" w:styleId="xl32">
    <w:name w:val="xl32"/>
    <w:basedOn w:val="Normale"/>
    <w:uiPriority w:val="99"/>
    <w:qFormat/>
    <w:rsid w:val="003F2E17"/>
    <w:pPr>
      <w:spacing w:beforeAutospacing="1" w:afterAutospacing="1"/>
      <w:jc w:val="right"/>
    </w:pPr>
    <w:rPr>
      <w:rFonts w:ascii="Arial" w:hAnsi="Arial" w:cs="Arial"/>
      <w:sz w:val="16"/>
      <w:szCs w:val="16"/>
    </w:rPr>
  </w:style>
  <w:style w:type="paragraph" w:customStyle="1" w:styleId="xl33">
    <w:name w:val="xl33"/>
    <w:basedOn w:val="Normale"/>
    <w:uiPriority w:val="99"/>
    <w:qFormat/>
    <w:rsid w:val="003F2E17"/>
    <w:pPr>
      <w:shd w:val="clear" w:color="auto" w:fill="FF0000"/>
      <w:spacing w:beforeAutospacing="1" w:afterAutospacing="1"/>
    </w:pPr>
    <w:rPr>
      <w:sz w:val="24"/>
      <w:szCs w:val="24"/>
    </w:rPr>
  </w:style>
  <w:style w:type="paragraph" w:customStyle="1" w:styleId="xl34">
    <w:name w:val="xl34"/>
    <w:basedOn w:val="Normale"/>
    <w:uiPriority w:val="99"/>
    <w:qFormat/>
    <w:rsid w:val="003F2E17"/>
    <w:pPr>
      <w:shd w:val="clear" w:color="auto" w:fill="FF0000"/>
      <w:spacing w:beforeAutospacing="1" w:afterAutospacing="1"/>
      <w:jc w:val="right"/>
    </w:pPr>
    <w:rPr>
      <w:sz w:val="24"/>
      <w:szCs w:val="24"/>
    </w:rPr>
  </w:style>
  <w:style w:type="paragraph" w:customStyle="1" w:styleId="xl35">
    <w:name w:val="xl35"/>
    <w:basedOn w:val="Normale"/>
    <w:uiPriority w:val="99"/>
    <w:qFormat/>
    <w:rsid w:val="003F2E17"/>
    <w:pPr>
      <w:pBdr>
        <w:top w:val="single" w:sz="4" w:space="0" w:color="000000"/>
      </w:pBdr>
      <w:shd w:val="clear" w:color="auto" w:fill="000000"/>
      <w:spacing w:beforeAutospacing="1" w:afterAutospacing="1"/>
      <w:jc w:val="center"/>
    </w:pPr>
    <w:rPr>
      <w:rFonts w:ascii="Rockwell Extra Bold" w:hAnsi="Rockwell Extra Bold"/>
      <w:color w:val="FFFFFF"/>
      <w:sz w:val="28"/>
      <w:szCs w:val="28"/>
    </w:rPr>
  </w:style>
  <w:style w:type="paragraph" w:customStyle="1" w:styleId="Style38">
    <w:name w:val="Style38"/>
    <w:basedOn w:val="Normale"/>
    <w:uiPriority w:val="99"/>
    <w:qFormat/>
    <w:rsid w:val="003F2E17"/>
    <w:pPr>
      <w:widowControl w:val="0"/>
      <w:spacing w:line="251" w:lineRule="exact"/>
      <w:ind w:hanging="334"/>
      <w:jc w:val="both"/>
    </w:pPr>
    <w:rPr>
      <w:sz w:val="24"/>
      <w:szCs w:val="24"/>
    </w:rPr>
  </w:style>
  <w:style w:type="paragraph" w:customStyle="1" w:styleId="Style40">
    <w:name w:val="Style40"/>
    <w:basedOn w:val="Normale"/>
    <w:uiPriority w:val="99"/>
    <w:qFormat/>
    <w:rsid w:val="003F2E17"/>
    <w:pPr>
      <w:widowControl w:val="0"/>
      <w:spacing w:line="262" w:lineRule="exact"/>
      <w:ind w:hanging="343"/>
    </w:pPr>
    <w:rPr>
      <w:sz w:val="24"/>
      <w:szCs w:val="24"/>
    </w:rPr>
  </w:style>
  <w:style w:type="paragraph" w:customStyle="1" w:styleId="Style49">
    <w:name w:val="Style49"/>
    <w:basedOn w:val="Normale"/>
    <w:uiPriority w:val="99"/>
    <w:qFormat/>
    <w:rsid w:val="003F2E17"/>
    <w:pPr>
      <w:widowControl w:val="0"/>
      <w:spacing w:line="310" w:lineRule="exact"/>
      <w:ind w:firstLine="339"/>
    </w:pPr>
    <w:rPr>
      <w:sz w:val="24"/>
      <w:szCs w:val="24"/>
    </w:rPr>
  </w:style>
  <w:style w:type="paragraph" w:customStyle="1" w:styleId="Style59">
    <w:name w:val="Style59"/>
    <w:basedOn w:val="Normale"/>
    <w:uiPriority w:val="99"/>
    <w:qFormat/>
    <w:rsid w:val="003F2E17"/>
    <w:pPr>
      <w:widowControl w:val="0"/>
      <w:spacing w:line="253" w:lineRule="exact"/>
      <w:jc w:val="both"/>
    </w:pPr>
    <w:rPr>
      <w:sz w:val="24"/>
      <w:szCs w:val="24"/>
    </w:rPr>
  </w:style>
  <w:style w:type="paragraph" w:customStyle="1" w:styleId="Style43">
    <w:name w:val="Style43"/>
    <w:basedOn w:val="Normale"/>
    <w:uiPriority w:val="99"/>
    <w:qFormat/>
    <w:rsid w:val="003F2E17"/>
    <w:pPr>
      <w:widowControl w:val="0"/>
      <w:spacing w:line="224" w:lineRule="exact"/>
    </w:pPr>
    <w:rPr>
      <w:sz w:val="24"/>
      <w:szCs w:val="24"/>
    </w:rPr>
  </w:style>
  <w:style w:type="paragraph" w:customStyle="1" w:styleId="Style48">
    <w:name w:val="Style48"/>
    <w:basedOn w:val="Normale"/>
    <w:uiPriority w:val="99"/>
    <w:qFormat/>
    <w:rsid w:val="003F2E17"/>
    <w:pPr>
      <w:widowControl w:val="0"/>
      <w:spacing w:line="191" w:lineRule="exact"/>
      <w:jc w:val="center"/>
    </w:pPr>
    <w:rPr>
      <w:sz w:val="24"/>
      <w:szCs w:val="24"/>
    </w:rPr>
  </w:style>
  <w:style w:type="paragraph" w:customStyle="1" w:styleId="Style32">
    <w:name w:val="Style32"/>
    <w:basedOn w:val="Normale"/>
    <w:uiPriority w:val="99"/>
    <w:qFormat/>
    <w:rsid w:val="003F2E17"/>
    <w:pPr>
      <w:widowControl w:val="0"/>
    </w:pPr>
    <w:rPr>
      <w:sz w:val="24"/>
      <w:szCs w:val="24"/>
    </w:rPr>
  </w:style>
  <w:style w:type="paragraph" w:customStyle="1" w:styleId="Corpotesto1">
    <w:name w:val="Corpo testo1"/>
    <w:basedOn w:val="Normale"/>
    <w:uiPriority w:val="99"/>
    <w:qFormat/>
    <w:rsid w:val="003F2E17"/>
    <w:pPr>
      <w:ind w:firstLine="283"/>
      <w:jc w:val="both"/>
      <w:textAlignment w:val="baseline"/>
    </w:pPr>
    <w:rPr>
      <w:rFonts w:ascii="TimesNewRomanPSMT" w:hAnsi="TimesNewRomanPSMT"/>
      <w:color w:val="000000"/>
      <w:sz w:val="24"/>
    </w:rPr>
  </w:style>
  <w:style w:type="paragraph" w:customStyle="1" w:styleId="Style15">
    <w:name w:val="Style15"/>
    <w:basedOn w:val="Normale"/>
    <w:uiPriority w:val="99"/>
    <w:qFormat/>
    <w:rsid w:val="003F2E17"/>
    <w:pPr>
      <w:widowControl w:val="0"/>
      <w:spacing w:line="264" w:lineRule="exact"/>
      <w:jc w:val="both"/>
    </w:pPr>
    <w:rPr>
      <w:rFonts w:ascii="Bookman Old Style" w:hAnsi="Bookman Old Style"/>
      <w:sz w:val="24"/>
      <w:szCs w:val="24"/>
    </w:rPr>
  </w:style>
  <w:style w:type="paragraph" w:customStyle="1" w:styleId="Style16">
    <w:name w:val="Style16"/>
    <w:basedOn w:val="Normale"/>
    <w:uiPriority w:val="99"/>
    <w:qFormat/>
    <w:rsid w:val="003F2E17"/>
    <w:pPr>
      <w:widowControl w:val="0"/>
    </w:pPr>
    <w:rPr>
      <w:rFonts w:ascii="Bookman Old Style" w:hAnsi="Bookman Old Style"/>
      <w:sz w:val="24"/>
      <w:szCs w:val="24"/>
    </w:rPr>
  </w:style>
  <w:style w:type="paragraph" w:customStyle="1" w:styleId="Style46">
    <w:name w:val="Style46"/>
    <w:basedOn w:val="Normale"/>
    <w:uiPriority w:val="99"/>
    <w:qFormat/>
    <w:rsid w:val="003F2E17"/>
    <w:pPr>
      <w:widowControl w:val="0"/>
    </w:pPr>
    <w:rPr>
      <w:rFonts w:ascii="Bookman Old Style" w:hAnsi="Bookman Old Style"/>
      <w:sz w:val="24"/>
      <w:szCs w:val="24"/>
    </w:rPr>
  </w:style>
  <w:style w:type="paragraph" w:customStyle="1" w:styleId="Style31">
    <w:name w:val="Style31"/>
    <w:basedOn w:val="Normale"/>
    <w:uiPriority w:val="99"/>
    <w:qFormat/>
    <w:rsid w:val="003F2E17"/>
    <w:pPr>
      <w:widowControl w:val="0"/>
      <w:spacing w:line="274" w:lineRule="exact"/>
      <w:ind w:hanging="341"/>
    </w:pPr>
    <w:rPr>
      <w:rFonts w:ascii="Bookman Old Style" w:hAnsi="Bookman Old Style"/>
      <w:sz w:val="24"/>
      <w:szCs w:val="24"/>
    </w:rPr>
  </w:style>
  <w:style w:type="paragraph" w:customStyle="1" w:styleId="Style41">
    <w:name w:val="Style41"/>
    <w:basedOn w:val="Normale"/>
    <w:uiPriority w:val="99"/>
    <w:qFormat/>
    <w:rsid w:val="003F2E17"/>
    <w:pPr>
      <w:widowControl w:val="0"/>
      <w:spacing w:line="226" w:lineRule="exact"/>
    </w:pPr>
    <w:rPr>
      <w:rFonts w:ascii="Bookman Old Style" w:hAnsi="Bookman Old Style"/>
      <w:sz w:val="24"/>
      <w:szCs w:val="24"/>
    </w:rPr>
  </w:style>
  <w:style w:type="paragraph" w:customStyle="1" w:styleId="Style26">
    <w:name w:val="Style26"/>
    <w:basedOn w:val="Normale"/>
    <w:uiPriority w:val="99"/>
    <w:qFormat/>
    <w:rsid w:val="003F2E17"/>
    <w:pPr>
      <w:widowControl w:val="0"/>
      <w:spacing w:line="245" w:lineRule="exact"/>
      <w:jc w:val="both"/>
    </w:pPr>
    <w:rPr>
      <w:rFonts w:ascii="Bookman Old Style" w:hAnsi="Bookman Old Style"/>
      <w:sz w:val="24"/>
      <w:szCs w:val="24"/>
    </w:rPr>
  </w:style>
  <w:style w:type="paragraph" w:customStyle="1" w:styleId="Style45">
    <w:name w:val="Style45"/>
    <w:basedOn w:val="Normale"/>
    <w:uiPriority w:val="99"/>
    <w:qFormat/>
    <w:rsid w:val="003F2E17"/>
    <w:pPr>
      <w:widowControl w:val="0"/>
      <w:spacing w:line="203" w:lineRule="exact"/>
      <w:jc w:val="both"/>
    </w:pPr>
    <w:rPr>
      <w:rFonts w:ascii="Bookman Old Style" w:hAnsi="Bookman Old Style"/>
      <w:sz w:val="24"/>
      <w:szCs w:val="24"/>
    </w:rPr>
  </w:style>
  <w:style w:type="paragraph" w:customStyle="1" w:styleId="Style4">
    <w:name w:val="Style4"/>
    <w:basedOn w:val="Normale"/>
    <w:uiPriority w:val="99"/>
    <w:qFormat/>
    <w:rsid w:val="003F2E17"/>
    <w:pPr>
      <w:widowControl w:val="0"/>
    </w:pPr>
    <w:rPr>
      <w:rFonts w:ascii="Bookman Old Style" w:hAnsi="Bookman Old Style"/>
      <w:sz w:val="24"/>
      <w:szCs w:val="24"/>
    </w:rPr>
  </w:style>
  <w:style w:type="paragraph" w:customStyle="1" w:styleId="Style22">
    <w:name w:val="Style22"/>
    <w:basedOn w:val="Normale"/>
    <w:uiPriority w:val="99"/>
    <w:qFormat/>
    <w:rsid w:val="003F2E17"/>
    <w:pPr>
      <w:widowControl w:val="0"/>
      <w:spacing w:line="205" w:lineRule="exact"/>
      <w:jc w:val="both"/>
    </w:pPr>
    <w:rPr>
      <w:rFonts w:ascii="Bookman Old Style" w:hAnsi="Bookman Old Style"/>
      <w:sz w:val="24"/>
      <w:szCs w:val="24"/>
    </w:rPr>
  </w:style>
  <w:style w:type="paragraph" w:customStyle="1" w:styleId="Style42">
    <w:name w:val="Style42"/>
    <w:basedOn w:val="Normale"/>
    <w:uiPriority w:val="99"/>
    <w:qFormat/>
    <w:rsid w:val="003F2E17"/>
    <w:pPr>
      <w:widowControl w:val="0"/>
      <w:spacing w:line="204" w:lineRule="exact"/>
    </w:pPr>
    <w:rPr>
      <w:rFonts w:ascii="Bookman Old Style" w:hAnsi="Bookman Old Style"/>
      <w:sz w:val="24"/>
      <w:szCs w:val="24"/>
    </w:rPr>
  </w:style>
  <w:style w:type="paragraph" w:customStyle="1" w:styleId="Style9">
    <w:name w:val="Style9"/>
    <w:basedOn w:val="Normale"/>
    <w:uiPriority w:val="99"/>
    <w:qFormat/>
    <w:rsid w:val="003F2E17"/>
    <w:pPr>
      <w:widowControl w:val="0"/>
      <w:spacing w:line="379" w:lineRule="exact"/>
      <w:ind w:firstLine="634"/>
    </w:pPr>
    <w:rPr>
      <w:rFonts w:ascii="Bookman Old Style" w:hAnsi="Bookman Old Style"/>
      <w:sz w:val="24"/>
      <w:szCs w:val="24"/>
    </w:rPr>
  </w:style>
  <w:style w:type="paragraph" w:customStyle="1" w:styleId="Style29">
    <w:name w:val="Style29"/>
    <w:basedOn w:val="Normale"/>
    <w:uiPriority w:val="99"/>
    <w:qFormat/>
    <w:rsid w:val="003F2E17"/>
    <w:pPr>
      <w:widowControl w:val="0"/>
    </w:pPr>
    <w:rPr>
      <w:rFonts w:ascii="Bookman Old Style" w:hAnsi="Bookman Old Style"/>
      <w:sz w:val="24"/>
      <w:szCs w:val="24"/>
    </w:rPr>
  </w:style>
  <w:style w:type="paragraph" w:customStyle="1" w:styleId="Style19">
    <w:name w:val="Style19"/>
    <w:basedOn w:val="Normale"/>
    <w:uiPriority w:val="99"/>
    <w:qFormat/>
    <w:rsid w:val="003F2E17"/>
    <w:pPr>
      <w:widowControl w:val="0"/>
    </w:pPr>
    <w:rPr>
      <w:rFonts w:ascii="Bookman Old Style" w:hAnsi="Bookman Old Style"/>
      <w:sz w:val="24"/>
      <w:szCs w:val="24"/>
    </w:rPr>
  </w:style>
  <w:style w:type="paragraph" w:customStyle="1" w:styleId="BodyText21">
    <w:name w:val="Body Text 21"/>
    <w:basedOn w:val="Normale"/>
    <w:uiPriority w:val="99"/>
    <w:qFormat/>
    <w:rsid w:val="003F2E17"/>
    <w:pPr>
      <w:widowControl w:val="0"/>
      <w:jc w:val="both"/>
    </w:pPr>
  </w:style>
  <w:style w:type="paragraph" w:customStyle="1" w:styleId="msolistparagraph0">
    <w:name w:val="msolistparagraph"/>
    <w:basedOn w:val="Normale"/>
    <w:uiPriority w:val="99"/>
    <w:qFormat/>
    <w:rsid w:val="003F2E17"/>
    <w:pPr>
      <w:ind w:left="720"/>
    </w:pPr>
    <w:rPr>
      <w:rFonts w:ascii="Calibri" w:hAnsi="Calibri"/>
      <w:sz w:val="22"/>
      <w:szCs w:val="22"/>
    </w:rPr>
  </w:style>
  <w:style w:type="paragraph" w:customStyle="1" w:styleId="Grigliatab31">
    <w:name w:val="Griglia tab. 31"/>
    <w:basedOn w:val="Titolo1"/>
    <w:next w:val="Normale"/>
    <w:uiPriority w:val="99"/>
    <w:qFormat/>
    <w:rsid w:val="003F2E17"/>
    <w:pPr>
      <w:keepLines/>
      <w:spacing w:before="480" w:after="0" w:line="276" w:lineRule="auto"/>
    </w:pPr>
    <w:rPr>
      <w:rFonts w:ascii="Cambria" w:hAnsi="Cambria" w:cs="Times New Roman"/>
      <w:color w:val="365F91"/>
      <w:kern w:val="0"/>
      <w:sz w:val="28"/>
      <w:szCs w:val="28"/>
      <w:lang w:eastAsia="en-US"/>
    </w:rPr>
  </w:style>
  <w:style w:type="paragraph" w:customStyle="1" w:styleId="Corpodeltesto22">
    <w:name w:val="Corpo del testo 22"/>
    <w:basedOn w:val="Normale"/>
    <w:uiPriority w:val="99"/>
    <w:qFormat/>
    <w:rsid w:val="003F2E17"/>
    <w:pPr>
      <w:widowControl w:val="0"/>
      <w:pBdr>
        <w:bottom w:val="single" w:sz="12" w:space="23" w:color="000000"/>
      </w:pBdr>
      <w:jc w:val="both"/>
    </w:pPr>
  </w:style>
  <w:style w:type="paragraph" w:customStyle="1" w:styleId="Testo">
    <w:name w:val="Testo"/>
    <w:basedOn w:val="Normale"/>
    <w:qFormat/>
    <w:rsid w:val="003F2E17"/>
    <w:pPr>
      <w:suppressLineNumbers/>
      <w:spacing w:before="60" w:after="60"/>
      <w:ind w:right="566"/>
      <w:jc w:val="both"/>
    </w:pPr>
    <w:rPr>
      <w:rFonts w:ascii="Arial" w:hAnsi="Arial" w:cs="Arial"/>
      <w:b/>
      <w:bCs/>
      <w:i/>
      <w:iCs/>
      <w:kern w:val="2"/>
      <w:sz w:val="22"/>
      <w:szCs w:val="24"/>
      <w:lang w:eastAsia="ar-SA"/>
    </w:rPr>
  </w:style>
  <w:style w:type="paragraph" w:customStyle="1" w:styleId="Standard">
    <w:name w:val="Standard"/>
    <w:qFormat/>
    <w:rsid w:val="003F2E17"/>
    <w:pPr>
      <w:widowControl w:val="0"/>
      <w:spacing w:line="360" w:lineRule="atLeast"/>
      <w:jc w:val="both"/>
      <w:textAlignment w:val="baseline"/>
    </w:pPr>
    <w:rPr>
      <w:kern w:val="2"/>
      <w:sz w:val="24"/>
      <w:szCs w:val="24"/>
      <w:lang w:eastAsia="zh-CN"/>
    </w:rPr>
  </w:style>
  <w:style w:type="paragraph" w:styleId="Sottotitolo">
    <w:name w:val="Subtitle"/>
    <w:basedOn w:val="Normale"/>
    <w:next w:val="Normale"/>
    <w:link w:val="SottotitoloCarattere"/>
    <w:qFormat/>
    <w:rsid w:val="00690254"/>
    <w:rPr>
      <w:rFonts w:asciiTheme="majorHAnsi" w:eastAsiaTheme="majorEastAsia" w:hAnsiTheme="majorHAnsi" w:cstheme="majorBidi"/>
      <w:i/>
      <w:iCs/>
      <w:color w:val="4F81BD" w:themeColor="accent1"/>
      <w:spacing w:val="15"/>
      <w:sz w:val="24"/>
      <w:szCs w:val="24"/>
    </w:rPr>
  </w:style>
  <w:style w:type="paragraph" w:styleId="Titolosommario">
    <w:name w:val="TOC Heading"/>
    <w:basedOn w:val="Titolo1"/>
    <w:next w:val="Normale"/>
    <w:uiPriority w:val="39"/>
    <w:semiHidden/>
    <w:unhideWhenUsed/>
    <w:qFormat/>
    <w:rsid w:val="007C1B7F"/>
    <w:pPr>
      <w:keepLines/>
      <w:spacing w:after="0"/>
    </w:pPr>
    <w:rPr>
      <w:rFonts w:asciiTheme="majorHAnsi" w:eastAsiaTheme="majorEastAsia" w:hAnsiTheme="majorHAnsi" w:cstheme="majorBidi"/>
      <w:b w:val="0"/>
      <w:bCs w:val="0"/>
      <w:color w:val="365F91" w:themeColor="accent1" w:themeShade="BF"/>
      <w:kern w:val="0"/>
    </w:rPr>
  </w:style>
  <w:style w:type="paragraph" w:customStyle="1" w:styleId="TableParagraph">
    <w:name w:val="Table Paragraph"/>
    <w:basedOn w:val="Standard"/>
    <w:qFormat/>
    <w:rsid w:val="006A7628"/>
    <w:pPr>
      <w:widowControl/>
      <w:spacing w:line="240" w:lineRule="auto"/>
      <w:jc w:val="left"/>
    </w:pPr>
    <w:rPr>
      <w:rFonts w:ascii="Liberation Serif" w:eastAsia="NSimSun" w:hAnsi="Liberation Serif" w:cs="Lucida Sans"/>
      <w:lang w:bidi="hi-IN"/>
    </w:rPr>
  </w:style>
  <w:style w:type="paragraph" w:customStyle="1" w:styleId="Textbody">
    <w:name w:val="Text body"/>
    <w:basedOn w:val="Standard"/>
    <w:qFormat/>
    <w:rsid w:val="006A7628"/>
    <w:pPr>
      <w:widowControl/>
      <w:spacing w:after="140" w:line="276" w:lineRule="auto"/>
      <w:jc w:val="left"/>
    </w:pPr>
    <w:rPr>
      <w:rFonts w:ascii="Liberation Serif" w:eastAsia="NSimSun" w:hAnsi="Liberation Serif" w:cs="Lucida Sans"/>
      <w:lang w:bidi="hi-IN"/>
    </w:rPr>
  </w:style>
  <w:style w:type="paragraph" w:customStyle="1" w:styleId="Contenutotabella">
    <w:name w:val="Contenuto tabella"/>
    <w:basedOn w:val="Normale"/>
    <w:qFormat/>
    <w:rsid w:val="00E84FEE"/>
    <w:pPr>
      <w:suppressLineNumbers/>
    </w:pPr>
    <w:rPr>
      <w:kern w:val="2"/>
      <w:sz w:val="22"/>
      <w:szCs w:val="22"/>
      <w:lang w:eastAsia="zh-CN"/>
    </w:rPr>
  </w:style>
  <w:style w:type="paragraph" w:customStyle="1" w:styleId="Contenutocornice">
    <w:name w:val="Contenuto cornice"/>
    <w:basedOn w:val="Normale"/>
    <w:qFormat/>
  </w:style>
  <w:style w:type="paragraph" w:customStyle="1" w:styleId="Titolotabella">
    <w:name w:val="Titolo tabella"/>
    <w:basedOn w:val="Contenutotabella"/>
    <w:qFormat/>
    <w:pPr>
      <w:jc w:val="center"/>
    </w:pPr>
    <w:rPr>
      <w:b/>
      <w:bCs/>
    </w:rPr>
  </w:style>
  <w:style w:type="numbering" w:customStyle="1" w:styleId="WW8Num7">
    <w:name w:val="WW8Num7"/>
    <w:qFormat/>
    <w:rsid w:val="002A3CE1"/>
  </w:style>
  <w:style w:type="numbering" w:customStyle="1" w:styleId="WW8Num13">
    <w:name w:val="WW8Num13"/>
    <w:qFormat/>
    <w:rsid w:val="002A3CE1"/>
  </w:style>
  <w:style w:type="numbering" w:customStyle="1" w:styleId="WW8Num3">
    <w:name w:val="WW8Num3"/>
    <w:qFormat/>
    <w:rsid w:val="002A3CE1"/>
  </w:style>
  <w:style w:type="table" w:styleId="Grigliatabella">
    <w:name w:val="Table Grid"/>
    <w:basedOn w:val="Tabellanormale"/>
    <w:rsid w:val="003F2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rsid w:val="00621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994EA-45E0-4E6C-8BDD-0BF0878B6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2619</Words>
  <Characters>14930</Characters>
  <Application>Microsoft Office Word</Application>
  <DocSecurity>0</DocSecurity>
  <Lines>124</Lines>
  <Paragraphs>35</Paragraphs>
  <ScaleCrop>false</ScaleCrop>
  <HeadingPairs>
    <vt:vector size="2" baseType="variant">
      <vt:variant>
        <vt:lpstr>Titolo</vt:lpstr>
      </vt:variant>
      <vt:variant>
        <vt:i4>1</vt:i4>
      </vt:variant>
    </vt:vector>
  </HeadingPairs>
  <TitlesOfParts>
    <vt:vector size="1" baseType="lpstr">
      <vt:lpstr>DECRETO</vt:lpstr>
    </vt:vector>
  </TitlesOfParts>
  <Company>ASS4</Company>
  <LinksUpToDate>false</LinksUpToDate>
  <CharactersWithSpaces>17514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dc:title>
  <dc:subject/>
  <dc:creator>Angelo Basile</dc:creator>
  <dc:description/>
  <cp:lastModifiedBy>Chiara Cemulini</cp:lastModifiedBy>
  <cp:revision>3</cp:revision>
  <cp:lastPrinted>2024-01-23T13:30:00Z</cp:lastPrinted>
  <dcterms:created xsi:type="dcterms:W3CDTF">2024-03-18T08:24:00Z</dcterms:created>
  <dcterms:modified xsi:type="dcterms:W3CDTF">2024-03-18T08:24:00Z</dcterms:modified>
  <dc:language>it-IT</dc:language>
</cp:coreProperties>
</file>